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483DD" w14:textId="1E2D01D4" w:rsidR="00112878" w:rsidRPr="0007210E" w:rsidRDefault="006A596D" w:rsidP="00112878">
      <w:pPr>
        <w:pStyle w:val="Heading1"/>
        <w:jc w:val="center"/>
        <w:rPr>
          <w:rFonts w:ascii="Tahoma" w:hAnsi="Tahoma" w:cs="Tahoma"/>
          <w:b/>
          <w:bCs/>
          <w:lang w:val="sr-Cyrl-RS"/>
        </w:rPr>
      </w:pPr>
      <w:r w:rsidRPr="0007210E">
        <w:rPr>
          <w:rFonts w:ascii="Tahoma" w:hAnsi="Tahoma" w:cs="Tahoma"/>
          <w:b/>
          <w:bCs/>
          <w:lang w:val="sr-Cyrl-RS"/>
        </w:rPr>
        <w:t>Крупањ</w:t>
      </w:r>
    </w:p>
    <w:p w14:paraId="517D478F" w14:textId="77777777" w:rsidR="001B24F5" w:rsidRPr="0007210E" w:rsidRDefault="001B24F5" w:rsidP="00960020">
      <w:pPr>
        <w:pStyle w:val="Title"/>
        <w:rPr>
          <w:lang w:val="sr-Cyrl-RS"/>
        </w:rPr>
      </w:pPr>
    </w:p>
    <w:p w14:paraId="1949FA87" w14:textId="29E1AB81" w:rsidR="00AD5FB2" w:rsidRPr="0007210E" w:rsidRDefault="00AD5FB2" w:rsidP="00960020">
      <w:pPr>
        <w:pStyle w:val="Title"/>
        <w:rPr>
          <w:lang w:val="sr-Cyrl-RS"/>
        </w:rPr>
      </w:pPr>
      <w:r w:rsidRPr="0007210E">
        <w:rPr>
          <w:lang w:val="sr-Cyrl-RS"/>
        </w:rPr>
        <w:t>Животна средина</w:t>
      </w:r>
    </w:p>
    <w:p w14:paraId="71C6A333" w14:textId="26A5F09B" w:rsidR="002E0465" w:rsidRPr="0007210E" w:rsidRDefault="002E0465" w:rsidP="007E4448">
      <w:pPr>
        <w:pStyle w:val="Caption"/>
        <w:rPr>
          <w:lang w:val="sr-Cyrl-RS"/>
        </w:rPr>
      </w:pPr>
    </w:p>
    <w:p w14:paraId="0414E6CE" w14:textId="77777777" w:rsidR="006D7B8D" w:rsidRPr="0007210E" w:rsidRDefault="006D7B8D" w:rsidP="006D7B8D">
      <w:pPr>
        <w:pStyle w:val="Heading1"/>
        <w:rPr>
          <w:lang w:val="sr-Cyrl-RS"/>
        </w:rPr>
      </w:pPr>
      <w:bookmarkStart w:id="0" w:name="_Toc18015299"/>
      <w:r w:rsidRPr="0007210E">
        <w:rPr>
          <w:lang w:val="sr-Cyrl-RS"/>
        </w:rPr>
        <w:t>Циљ 6. Обезбедити санитарне услове и приступ пијаћој води за све</w:t>
      </w:r>
      <w:bookmarkEnd w:id="0"/>
    </w:p>
    <w:p w14:paraId="3F375B9E" w14:textId="77777777" w:rsidR="00B71A59" w:rsidRPr="0007210E" w:rsidRDefault="00B71A59" w:rsidP="00A35D25">
      <w:pPr>
        <w:rPr>
          <w:lang w:val="sr-Cyrl-RS"/>
        </w:rPr>
      </w:pPr>
    </w:p>
    <w:p w14:paraId="0AFA9654" w14:textId="6A19141D" w:rsidR="00B71A59" w:rsidRPr="0007210E" w:rsidRDefault="00B71A59" w:rsidP="00B71A59">
      <w:pPr>
        <w:pStyle w:val="Heading2"/>
        <w:rPr>
          <w:lang w:val="sr-Cyrl-RS"/>
        </w:rPr>
      </w:pPr>
      <w:r w:rsidRPr="0007210E">
        <w:rPr>
          <w:lang w:val="sr-Cyrl-RS"/>
        </w:rPr>
        <w:t>Снабдевање водом за пиће</w:t>
      </w:r>
    </w:p>
    <w:p w14:paraId="2EB56D4C" w14:textId="77777777" w:rsidR="005F136F" w:rsidRDefault="005F136F" w:rsidP="00C97658">
      <w:pPr>
        <w:rPr>
          <w:lang w:val="sr-Cyrl-RS"/>
        </w:rPr>
      </w:pPr>
    </w:p>
    <w:p w14:paraId="23F31DA9" w14:textId="199C7DDD" w:rsidR="00C97658" w:rsidRPr="005F136F" w:rsidRDefault="00C97658" w:rsidP="00C97658">
      <w:pPr>
        <w:rPr>
          <w:b/>
          <w:bCs/>
          <w:color w:val="2F5496" w:themeColor="accent1" w:themeShade="BF"/>
          <w:lang w:val="sr-Cyrl-RS"/>
        </w:rPr>
      </w:pPr>
      <w:r w:rsidRPr="00C97658">
        <w:rPr>
          <w:b/>
          <w:bCs/>
          <w:color w:val="2F5496" w:themeColor="accent1" w:themeShade="BF"/>
          <w:lang w:val="sr-Cyrl-RS"/>
        </w:rPr>
        <w:t>Градски водовод је изграђен само за средиште општине</w:t>
      </w:r>
      <w:r w:rsidR="00A35D25">
        <w:rPr>
          <w:b/>
          <w:bCs/>
          <w:color w:val="2F5496" w:themeColor="accent1" w:themeShade="BF"/>
          <w:lang w:val="sr-Cyrl-RS"/>
        </w:rPr>
        <w:t>,</w:t>
      </w:r>
      <w:r w:rsidR="00EA2486">
        <w:rPr>
          <w:b/>
          <w:bCs/>
          <w:color w:val="2F5496" w:themeColor="accent1" w:themeShade="BF"/>
          <w:lang w:val="sr-Latn-RS"/>
        </w:rPr>
        <w:t xml:space="preserve"> на</w:t>
      </w:r>
      <w:r w:rsidR="00EA2486">
        <w:rPr>
          <w:b/>
          <w:bCs/>
          <w:color w:val="2F5496" w:themeColor="accent1" w:themeShade="BF"/>
          <w:lang w:val="sr-Cyrl-RS"/>
        </w:rPr>
        <w:t>сеље</w:t>
      </w:r>
      <w:r w:rsidRPr="00C97658">
        <w:rPr>
          <w:b/>
          <w:bCs/>
          <w:color w:val="2F5496" w:themeColor="accent1" w:themeShade="BF"/>
          <w:lang w:val="sr-Cyrl-RS"/>
        </w:rPr>
        <w:t xml:space="preserve"> Крупањ, док су месни водоводи урађени за централне зоне два највећа села – Завлака и Бела Црква. Домаћинства у осталим насељеним местима </w:t>
      </w:r>
      <w:r w:rsidR="0007210E" w:rsidRPr="005F136F">
        <w:rPr>
          <w:b/>
          <w:bCs/>
          <w:color w:val="2F5496" w:themeColor="accent1" w:themeShade="BF"/>
          <w:lang w:val="sr-Cyrl-RS"/>
        </w:rPr>
        <w:t>снабдевају</w:t>
      </w:r>
      <w:r w:rsidRPr="00C97658">
        <w:rPr>
          <w:b/>
          <w:bCs/>
          <w:color w:val="2F5496" w:themeColor="accent1" w:themeShade="BF"/>
          <w:lang w:val="sr-Cyrl-RS"/>
        </w:rPr>
        <w:t xml:space="preserve"> се водом са сопствених бунара или из заједничких резервоара на које је прикључено просечно </w:t>
      </w:r>
      <w:r w:rsidR="00EA2486">
        <w:rPr>
          <w:b/>
          <w:bCs/>
          <w:color w:val="2F5496" w:themeColor="accent1" w:themeShade="BF"/>
          <w:lang w:val="sr-Cyrl-RS"/>
        </w:rPr>
        <w:t>пет</w:t>
      </w:r>
      <w:r w:rsidRPr="00C97658">
        <w:rPr>
          <w:b/>
          <w:bCs/>
          <w:color w:val="2F5496" w:themeColor="accent1" w:themeShade="BF"/>
          <w:lang w:val="sr-Cyrl-RS"/>
        </w:rPr>
        <w:t xml:space="preserve"> домаћинстава. </w:t>
      </w:r>
    </w:p>
    <w:p w14:paraId="318F6174" w14:textId="1831FE8B" w:rsidR="0007210E" w:rsidRPr="005F136F" w:rsidRDefault="0007210E" w:rsidP="0007210E">
      <w:pPr>
        <w:pStyle w:val="Caption"/>
        <w:keepNext/>
        <w:rPr>
          <w:lang w:val="hr-HR"/>
        </w:rPr>
      </w:pPr>
      <w:r w:rsidRPr="005546F2">
        <w:rPr>
          <w:lang w:val="sr-Cyrl-RS"/>
        </w:rPr>
        <w:t xml:space="preserve">Табела </w:t>
      </w:r>
      <w:r w:rsidRPr="005546F2">
        <w:rPr>
          <w:lang w:val="sr-Cyrl-RS"/>
        </w:rPr>
        <w:fldChar w:fldCharType="begin"/>
      </w:r>
      <w:r w:rsidRPr="005546F2">
        <w:rPr>
          <w:lang w:val="sr-Cyrl-RS"/>
        </w:rPr>
        <w:instrText xml:space="preserve"> SEQ Табела \* ARABIC </w:instrText>
      </w:r>
      <w:r w:rsidRPr="005546F2">
        <w:rPr>
          <w:lang w:val="sr-Cyrl-RS"/>
        </w:rPr>
        <w:fldChar w:fldCharType="separate"/>
      </w:r>
      <w:r>
        <w:rPr>
          <w:noProof/>
          <w:lang w:val="sr-Cyrl-RS"/>
        </w:rPr>
        <w:t>2</w:t>
      </w:r>
      <w:r w:rsidRPr="005546F2">
        <w:rPr>
          <w:lang w:val="sr-Cyrl-RS"/>
        </w:rPr>
        <w:fldChar w:fldCharType="end"/>
      </w:r>
      <w:r w:rsidRPr="005546F2">
        <w:rPr>
          <w:lang w:val="sr-Cyrl-RS"/>
        </w:rPr>
        <w:t xml:space="preserve"> Водоизворишта у </w:t>
      </w:r>
      <w:r>
        <w:rPr>
          <w:lang w:val="sr-Cyrl-RS"/>
        </w:rPr>
        <w:t>Крупњу</w:t>
      </w:r>
      <w:r w:rsidRPr="005546F2">
        <w:rPr>
          <w:lang w:val="sr-Cyrl-RS"/>
        </w:rPr>
        <w:t xml:space="preserve">  и капацитети водоизворишта</w:t>
      </w:r>
      <w:r w:rsidRPr="005546F2">
        <w:rPr>
          <w:rStyle w:val="FootnoteReference"/>
          <w:lang w:val="sr-Cyrl-RS"/>
        </w:rPr>
        <w:footnoteReference w:id="1"/>
      </w:r>
      <w:r>
        <w:rPr>
          <w:lang w:val="sr-Cyrl-RS"/>
        </w:rPr>
        <w:t>.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4941"/>
        <w:gridCol w:w="4301"/>
      </w:tblGrid>
      <w:tr w:rsidR="0007210E" w:rsidRPr="00B92332" w14:paraId="3DFFB862" w14:textId="77777777" w:rsidTr="00B9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3" w:type="pct"/>
          </w:tcPr>
          <w:p w14:paraId="649A73E2" w14:textId="77777777" w:rsidR="0007210E" w:rsidRPr="00B92332" w:rsidRDefault="0007210E" w:rsidP="00B92332">
            <w:pPr>
              <w:jc w:val="left"/>
              <w:rPr>
                <w:sz w:val="20"/>
                <w:szCs w:val="20"/>
                <w:lang w:val="sr-Cyrl-RS"/>
              </w:rPr>
            </w:pPr>
            <w:r w:rsidRPr="00B92332">
              <w:rPr>
                <w:sz w:val="20"/>
                <w:szCs w:val="20"/>
                <w:lang w:val="sr-Cyrl-RS"/>
              </w:rPr>
              <w:t>Извориште</w:t>
            </w:r>
          </w:p>
        </w:tc>
        <w:tc>
          <w:tcPr>
            <w:tcW w:w="2327" w:type="pct"/>
          </w:tcPr>
          <w:p w14:paraId="145C8FA7" w14:textId="77777777" w:rsidR="0007210E" w:rsidRPr="00B92332" w:rsidRDefault="0007210E" w:rsidP="00B9233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B92332">
              <w:rPr>
                <w:sz w:val="20"/>
                <w:szCs w:val="20"/>
                <w:lang w:val="sr-Cyrl-RS"/>
              </w:rPr>
              <w:t>Капацитет</w:t>
            </w:r>
          </w:p>
        </w:tc>
      </w:tr>
      <w:tr w:rsidR="0007210E" w:rsidRPr="00B92332" w14:paraId="2BA683BD" w14:textId="77777777" w:rsidTr="00B92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3" w:type="pct"/>
          </w:tcPr>
          <w:p w14:paraId="165162B8" w14:textId="34CEA797" w:rsidR="0007210E" w:rsidRPr="00B92332" w:rsidRDefault="00B92332" w:rsidP="00B92332">
            <w:pPr>
              <w:jc w:val="left"/>
              <w:rPr>
                <w:sz w:val="20"/>
                <w:szCs w:val="20"/>
                <w:lang w:val="sr-Cyrl-RS"/>
              </w:rPr>
            </w:pPr>
            <w:r w:rsidRPr="00B92332">
              <w:rPr>
                <w:sz w:val="20"/>
                <w:szCs w:val="20"/>
                <w:lang w:val="sr-Cyrl-RS"/>
              </w:rPr>
              <w:t>Лазе</w:t>
            </w:r>
          </w:p>
        </w:tc>
        <w:tc>
          <w:tcPr>
            <w:tcW w:w="2327" w:type="pct"/>
          </w:tcPr>
          <w:p w14:paraId="4B44DB86" w14:textId="4D9AED7B" w:rsidR="0007210E" w:rsidRPr="00B92332" w:rsidRDefault="00B92332" w:rsidP="00B9233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C97658">
              <w:rPr>
                <w:sz w:val="20"/>
                <w:szCs w:val="20"/>
                <w:lang w:val="sr-Cyrl-RS"/>
              </w:rPr>
              <w:t>5-40 l/s</w:t>
            </w:r>
          </w:p>
        </w:tc>
      </w:tr>
      <w:tr w:rsidR="0007210E" w:rsidRPr="00B92332" w14:paraId="04DA9808" w14:textId="77777777" w:rsidTr="00B923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3" w:type="pct"/>
          </w:tcPr>
          <w:p w14:paraId="2E18BE41" w14:textId="4664319C" w:rsidR="0007210E" w:rsidRPr="00B92332" w:rsidRDefault="00B92332" w:rsidP="00B92332">
            <w:pPr>
              <w:jc w:val="left"/>
              <w:rPr>
                <w:sz w:val="20"/>
                <w:szCs w:val="20"/>
                <w:lang w:val="sr-Cyrl-RS"/>
              </w:rPr>
            </w:pPr>
            <w:r w:rsidRPr="00B92332">
              <w:rPr>
                <w:sz w:val="20"/>
                <w:szCs w:val="20"/>
                <w:lang w:val="sr-Cyrl-RS"/>
              </w:rPr>
              <w:t>Голубац</w:t>
            </w:r>
          </w:p>
        </w:tc>
        <w:tc>
          <w:tcPr>
            <w:tcW w:w="2327" w:type="pct"/>
          </w:tcPr>
          <w:p w14:paraId="0647A03A" w14:textId="2393149E" w:rsidR="0007210E" w:rsidRPr="00B92332" w:rsidRDefault="00B92332" w:rsidP="00B9233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C97658">
              <w:rPr>
                <w:sz w:val="20"/>
                <w:szCs w:val="20"/>
                <w:lang w:val="sr-Cyrl-RS"/>
              </w:rPr>
              <w:t>3-5 l/s</w:t>
            </w:r>
          </w:p>
        </w:tc>
      </w:tr>
      <w:tr w:rsidR="0007210E" w:rsidRPr="00B92332" w14:paraId="4EE4A70E" w14:textId="77777777" w:rsidTr="00B92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3" w:type="pct"/>
          </w:tcPr>
          <w:p w14:paraId="51071EE8" w14:textId="3CE1FCCA" w:rsidR="0007210E" w:rsidRPr="00B92332" w:rsidRDefault="00B92332" w:rsidP="00B92332">
            <w:pPr>
              <w:jc w:val="left"/>
              <w:rPr>
                <w:sz w:val="20"/>
                <w:szCs w:val="20"/>
                <w:lang w:val="sr-Cyrl-RS"/>
              </w:rPr>
            </w:pPr>
            <w:r w:rsidRPr="00B92332">
              <w:rPr>
                <w:sz w:val="20"/>
                <w:szCs w:val="20"/>
                <w:lang w:val="sr-Cyrl-RS"/>
              </w:rPr>
              <w:t>Брштица</w:t>
            </w:r>
          </w:p>
        </w:tc>
        <w:tc>
          <w:tcPr>
            <w:tcW w:w="2327" w:type="pct"/>
          </w:tcPr>
          <w:p w14:paraId="1939865F" w14:textId="3F5C5E4A" w:rsidR="0007210E" w:rsidRPr="00B92332" w:rsidRDefault="00B92332" w:rsidP="00B9233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B92332">
              <w:rPr>
                <w:sz w:val="20"/>
                <w:szCs w:val="20"/>
                <w:lang w:val="sr-Cyrl-RS"/>
              </w:rPr>
              <w:t>1</w:t>
            </w:r>
            <w:r w:rsidRPr="00C97658">
              <w:rPr>
                <w:sz w:val="20"/>
                <w:szCs w:val="20"/>
                <w:lang w:val="sr-Cyrl-RS"/>
              </w:rPr>
              <w:t>-3 l/s</w:t>
            </w:r>
          </w:p>
        </w:tc>
      </w:tr>
    </w:tbl>
    <w:p w14:paraId="14357F92" w14:textId="77777777" w:rsidR="00B92332" w:rsidRDefault="00B92332" w:rsidP="00C97658">
      <w:pPr>
        <w:rPr>
          <w:lang w:val="sr-Cyrl-RS"/>
        </w:rPr>
      </w:pPr>
    </w:p>
    <w:p w14:paraId="1EB9F83B" w14:textId="559A1C1E" w:rsidR="00C97658" w:rsidRPr="00B92332" w:rsidRDefault="00C97658" w:rsidP="00B92332">
      <w:pPr>
        <w:rPr>
          <w:lang w:val="sr-Cyrl-RS"/>
        </w:rPr>
      </w:pPr>
      <w:r w:rsidRPr="00B92332">
        <w:rPr>
          <w:lang w:val="sr-Cyrl-RS"/>
        </w:rPr>
        <w:t>Водоснабдевање насеља тренутно функционише преко два засебна подсистема:</w:t>
      </w:r>
    </w:p>
    <w:p w14:paraId="5F74B1F8" w14:textId="636BC141" w:rsidR="00C97658" w:rsidRPr="00B92332" w:rsidRDefault="00C97658" w:rsidP="00B92332">
      <w:pPr>
        <w:pStyle w:val="ListParagraph"/>
        <w:numPr>
          <w:ilvl w:val="0"/>
          <w:numId w:val="46"/>
        </w:numPr>
        <w:rPr>
          <w:lang w:val="sr-Cyrl-RS"/>
        </w:rPr>
      </w:pPr>
      <w:r w:rsidRPr="00B92332">
        <w:rPr>
          <w:lang w:val="sr-Cyrl-RS"/>
        </w:rPr>
        <w:t>Подсистем 1 – Водовод Брштица.</w:t>
      </w:r>
    </w:p>
    <w:p w14:paraId="1ADC5C53" w14:textId="203003E2" w:rsidR="00C97658" w:rsidRPr="00B92332" w:rsidRDefault="00C97658" w:rsidP="00B92332">
      <w:pPr>
        <w:pStyle w:val="ListParagraph"/>
        <w:numPr>
          <w:ilvl w:val="0"/>
          <w:numId w:val="46"/>
        </w:numPr>
        <w:rPr>
          <w:lang w:val="sr-Cyrl-RS"/>
        </w:rPr>
      </w:pPr>
      <w:r w:rsidRPr="00B92332">
        <w:rPr>
          <w:lang w:val="sr-Cyrl-RS"/>
        </w:rPr>
        <w:t>Подсистем 2- Јединствени водовод Лазе и</w:t>
      </w:r>
      <w:r w:rsidR="00B92332">
        <w:rPr>
          <w:lang w:val="sr-Cyrl-RS"/>
        </w:rPr>
        <w:t xml:space="preserve"> </w:t>
      </w:r>
      <w:r w:rsidRPr="00B92332">
        <w:rPr>
          <w:lang w:val="sr-Cyrl-RS"/>
        </w:rPr>
        <w:t>Голубац.</w:t>
      </w:r>
    </w:p>
    <w:p w14:paraId="5A022716" w14:textId="6B1DCCFB" w:rsidR="00C97658" w:rsidRPr="00C97658" w:rsidRDefault="00C97658" w:rsidP="00C97658">
      <w:pPr>
        <w:rPr>
          <w:lang w:val="sr-Cyrl-RS"/>
        </w:rPr>
      </w:pPr>
      <w:r w:rsidRPr="00C97658">
        <w:rPr>
          <w:b/>
          <w:bCs/>
          <w:color w:val="2F5496" w:themeColor="accent1" w:themeShade="BF"/>
          <w:lang w:val="sr-Cyrl-RS"/>
        </w:rPr>
        <w:t>У току летњих месеци када су и потребе за водом најизразитије, изворишта Голубац и Брштица немају довољан капацитет за уредно водоснабдевање али је капацитет изворишта Лазе задовољавајући.</w:t>
      </w:r>
      <w:r w:rsidRPr="00C97658">
        <w:rPr>
          <w:color w:val="2F5496" w:themeColor="accent1" w:themeShade="BF"/>
          <w:lang w:val="sr-Cyrl-RS"/>
        </w:rPr>
        <w:t xml:space="preserve"> </w:t>
      </w:r>
      <w:r w:rsidRPr="00C97658">
        <w:rPr>
          <w:lang w:val="sr-Cyrl-RS"/>
        </w:rPr>
        <w:t>Проблем изворишта на Лазама су високи експлоатациони трошкови</w:t>
      </w:r>
      <w:r w:rsidR="00B92332">
        <w:rPr>
          <w:lang w:val="sr-Cyrl-RS"/>
        </w:rPr>
        <w:t xml:space="preserve"> будући да</w:t>
      </w:r>
      <w:r w:rsidRPr="00C97658">
        <w:rPr>
          <w:lang w:val="sr-Cyrl-RS"/>
        </w:rPr>
        <w:t xml:space="preserve"> пумпање сирове</w:t>
      </w:r>
      <w:r w:rsidR="00B92332">
        <w:rPr>
          <w:lang w:val="sr-Cyrl-RS"/>
        </w:rPr>
        <w:t xml:space="preserve"> </w:t>
      </w:r>
      <w:r w:rsidR="00B92332" w:rsidRPr="00C97658">
        <w:rPr>
          <w:lang w:val="sr-Cyrl-RS"/>
        </w:rPr>
        <w:t>воде</w:t>
      </w:r>
      <w:r w:rsidR="00B92332">
        <w:rPr>
          <w:lang w:val="sr-Cyrl-RS"/>
        </w:rPr>
        <w:t xml:space="preserve"> захтева велике количине електричне енергије као и због чињенице да се ремонти врше на </w:t>
      </w:r>
      <w:r w:rsidR="00B92332" w:rsidRPr="00C97658">
        <w:rPr>
          <w:lang w:val="sr-Cyrl-RS"/>
        </w:rPr>
        <w:t>неприступачним</w:t>
      </w:r>
      <w:r w:rsidR="00B92332">
        <w:rPr>
          <w:lang w:val="sr-Cyrl-RS"/>
        </w:rPr>
        <w:t xml:space="preserve"> </w:t>
      </w:r>
      <w:r w:rsidRPr="00C97658">
        <w:rPr>
          <w:lang w:val="sr-Cyrl-RS"/>
        </w:rPr>
        <w:t>терен</w:t>
      </w:r>
      <w:r w:rsidR="00B92332">
        <w:rPr>
          <w:lang w:val="sr-Cyrl-RS"/>
        </w:rPr>
        <w:t>има</w:t>
      </w:r>
      <w:r w:rsidRPr="00C97658">
        <w:rPr>
          <w:lang w:val="sr-Cyrl-RS"/>
        </w:rPr>
        <w:t xml:space="preserve"> и велике удаљености од Крупња</w:t>
      </w:r>
      <w:r w:rsidR="00B92332">
        <w:rPr>
          <w:lang w:val="sr-Cyrl-RS"/>
        </w:rPr>
        <w:t xml:space="preserve"> од</w:t>
      </w:r>
      <w:r w:rsidRPr="00C97658">
        <w:rPr>
          <w:lang w:val="sr-Cyrl-RS"/>
        </w:rPr>
        <w:t xml:space="preserve"> преко 15 км.</w:t>
      </w:r>
    </w:p>
    <w:p w14:paraId="1FA26AE9" w14:textId="18D96DC8" w:rsidR="00C97658" w:rsidRPr="00C97658" w:rsidRDefault="00C97658" w:rsidP="00C97658">
      <w:pPr>
        <w:rPr>
          <w:lang w:val="sr-Cyrl-RS"/>
        </w:rPr>
      </w:pPr>
      <w:r w:rsidRPr="00C97658">
        <w:rPr>
          <w:lang w:val="sr-Cyrl-RS"/>
        </w:rPr>
        <w:t>Активирањем изворишта Змајевац изграђена је водозахватна грађевина са тиролским преливом- прелазно решење коришћења воде на реци Вага десној притоци реке Змајевац. Од водозахвата до постојећег сабирног базена сирове воде изграђен је гравитациони цевовод сирове воде од ПВЦ цеви дужине око 6 км.</w:t>
      </w:r>
    </w:p>
    <w:p w14:paraId="34EC200C" w14:textId="77777777" w:rsidR="00C97658" w:rsidRPr="00C97658" w:rsidRDefault="00C97658" w:rsidP="00C97658">
      <w:pPr>
        <w:rPr>
          <w:lang w:val="sr-Cyrl-RS"/>
        </w:rPr>
      </w:pPr>
    </w:p>
    <w:p w14:paraId="4692DCCA" w14:textId="77777777" w:rsidR="00F364AB" w:rsidRDefault="00C97658" w:rsidP="00C97658">
      <w:pPr>
        <w:rPr>
          <w:lang w:val="sr-Cyrl-RS"/>
        </w:rPr>
      </w:pPr>
      <w:r w:rsidRPr="00C97658">
        <w:rPr>
          <w:lang w:val="sr-Cyrl-RS"/>
        </w:rPr>
        <w:t xml:space="preserve">Месни водовод за део насеља Бела Црква изграђен је 1981 године. Каптажа се налази на </w:t>
      </w:r>
      <w:r w:rsidR="00F364AB">
        <w:rPr>
          <w:lang w:val="sr-Cyrl-RS"/>
        </w:rPr>
        <w:t xml:space="preserve">надморској висини од </w:t>
      </w:r>
      <w:r w:rsidRPr="00C97658">
        <w:rPr>
          <w:lang w:val="sr-Cyrl-RS"/>
        </w:rPr>
        <w:t xml:space="preserve">257,50 метара и удаљена је око 4 км од центра. </w:t>
      </w:r>
      <w:r w:rsidR="00F364AB">
        <w:rPr>
          <w:lang w:val="sr-Cyrl-RS"/>
        </w:rPr>
        <w:t xml:space="preserve"> </w:t>
      </w:r>
      <w:r w:rsidRPr="00C97658">
        <w:rPr>
          <w:lang w:val="sr-Cyrl-RS"/>
        </w:rPr>
        <w:t>Снабдевање водом центра насеља Завлаке односно око 80 домаћинстава обезбеђено је са локалног јавног водовода изграђеног 1977 године.</w:t>
      </w:r>
      <w:r w:rsidR="00F364AB">
        <w:rPr>
          <w:lang w:val="sr-Cyrl-RS"/>
        </w:rPr>
        <w:t xml:space="preserve"> </w:t>
      </w:r>
      <w:r w:rsidRPr="00C97658">
        <w:rPr>
          <w:lang w:val="sr-Cyrl-RS"/>
        </w:rPr>
        <w:t xml:space="preserve">Каптажа врела Златановац налази се на </w:t>
      </w:r>
      <w:r w:rsidR="00F364AB" w:rsidRPr="00C97658">
        <w:rPr>
          <w:lang w:val="sr-Cyrl-RS"/>
        </w:rPr>
        <w:t xml:space="preserve">на </w:t>
      </w:r>
      <w:r w:rsidR="00F364AB">
        <w:rPr>
          <w:lang w:val="sr-Cyrl-RS"/>
        </w:rPr>
        <w:t>надморској висини од 1</w:t>
      </w:r>
      <w:r w:rsidRPr="00C97658">
        <w:rPr>
          <w:lang w:val="sr-Cyrl-RS"/>
        </w:rPr>
        <w:t>93 м.</w:t>
      </w:r>
      <w:r w:rsidR="00F364AB">
        <w:rPr>
          <w:lang w:val="sr-Cyrl-RS"/>
        </w:rPr>
        <w:t xml:space="preserve"> </w:t>
      </w:r>
      <w:r w:rsidRPr="00C97658">
        <w:rPr>
          <w:lang w:val="sr-Cyrl-RS"/>
        </w:rPr>
        <w:t>Захваћена количина воде са врела од 0,5- 0,6 л/с не задовољава укупне потребе до сада прикључених становника.</w:t>
      </w:r>
    </w:p>
    <w:p w14:paraId="14FE606E" w14:textId="64C0C299" w:rsidR="002C1380" w:rsidRPr="0007210E" w:rsidRDefault="00C97658" w:rsidP="00902C68">
      <w:pPr>
        <w:rPr>
          <w:lang w:val="sr-Cyrl-RS"/>
        </w:rPr>
      </w:pPr>
      <w:r w:rsidRPr="00C97658">
        <w:rPr>
          <w:lang w:val="sr-Cyrl-RS"/>
        </w:rPr>
        <w:t>Домаћинства у осталим насељеним местима снабдевају се водом из плитко копаних бунара или каптирањем површинских извора</w:t>
      </w:r>
      <w:r w:rsidR="00A0159D" w:rsidRPr="0007210E">
        <w:rPr>
          <w:rStyle w:val="FootnoteReference"/>
          <w:lang w:val="sr-Cyrl-RS"/>
        </w:rPr>
        <w:footnoteReference w:id="2"/>
      </w:r>
      <w:r w:rsidRPr="00C97658">
        <w:rPr>
          <w:lang w:val="sr-Cyrl-RS"/>
        </w:rPr>
        <w:t>.</w:t>
      </w:r>
    </w:p>
    <w:p w14:paraId="0433E45C" w14:textId="359EB3B5" w:rsidR="00646879" w:rsidRPr="0007210E" w:rsidRDefault="00646879" w:rsidP="00646879">
      <w:pPr>
        <w:rPr>
          <w:lang w:val="sr-Cyrl-RS"/>
        </w:rPr>
      </w:pPr>
      <w:r w:rsidRPr="0007210E">
        <w:rPr>
          <w:b/>
          <w:bCs/>
          <w:color w:val="2F5496" w:themeColor="accent1" w:themeShade="BF"/>
          <w:lang w:val="sr-Cyrl-RS"/>
        </w:rPr>
        <w:t xml:space="preserve">Вода за пиће која је доступна корисницима јавног водовода у </w:t>
      </w:r>
      <w:r w:rsidR="002D14DE" w:rsidRPr="0007210E">
        <w:rPr>
          <w:b/>
          <w:bCs/>
          <w:color w:val="2F5496" w:themeColor="accent1" w:themeShade="BF"/>
          <w:lang w:val="sr-Cyrl-RS"/>
        </w:rPr>
        <w:t xml:space="preserve">Општини </w:t>
      </w:r>
      <w:r w:rsidR="00C97658" w:rsidRPr="0007210E">
        <w:rPr>
          <w:b/>
          <w:bCs/>
          <w:color w:val="2F5496" w:themeColor="accent1" w:themeShade="BF"/>
          <w:lang w:val="sr-Cyrl-RS"/>
        </w:rPr>
        <w:t>Крупањ</w:t>
      </w:r>
      <w:r w:rsidRPr="0007210E">
        <w:rPr>
          <w:b/>
          <w:bCs/>
          <w:color w:val="2F5496" w:themeColor="accent1" w:themeShade="BF"/>
          <w:lang w:val="sr-Cyrl-RS"/>
        </w:rPr>
        <w:t xml:space="preserve"> је, према налазима Завода за јавно здравље Републике Србије, била исправна и у 2019. и у 2020. години. </w:t>
      </w:r>
    </w:p>
    <w:p w14:paraId="18DF3FB7" w14:textId="77777777" w:rsidR="00325C0B" w:rsidRPr="0007210E" w:rsidRDefault="00325C0B" w:rsidP="002D1659">
      <w:pPr>
        <w:pStyle w:val="Caption"/>
        <w:rPr>
          <w:lang w:val="sr-Cyrl-RS"/>
        </w:rPr>
      </w:pPr>
    </w:p>
    <w:p w14:paraId="4D11C3AD" w14:textId="217DA5B4" w:rsidR="002D1659" w:rsidRPr="0007210E" w:rsidRDefault="002D1659" w:rsidP="002D1659">
      <w:pPr>
        <w:pStyle w:val="Caption"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1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Проценти физичко-хемијске и микробиолошке неисправности у водоводу </w:t>
      </w:r>
      <w:r w:rsidR="002D14DE" w:rsidRPr="0007210E">
        <w:rPr>
          <w:lang w:val="sr-Cyrl-RS"/>
        </w:rPr>
        <w:t xml:space="preserve">Општине </w:t>
      </w:r>
      <w:r w:rsidR="00287222">
        <w:rPr>
          <w:lang w:val="sr-Cyrl-RS"/>
        </w:rPr>
        <w:t>Крупањ</w:t>
      </w:r>
      <w:r w:rsidR="002D14DE" w:rsidRPr="0007210E">
        <w:rPr>
          <w:lang w:val="sr-Cyrl-RS"/>
        </w:rPr>
        <w:t xml:space="preserve"> </w:t>
      </w:r>
      <w:r w:rsidRPr="0007210E">
        <w:rPr>
          <w:lang w:val="sr-Cyrl-RS"/>
        </w:rPr>
        <w:t xml:space="preserve">у 2019. и 2020. години. Извор: </w:t>
      </w:r>
      <w:r w:rsidR="008946B5" w:rsidRPr="0007210E">
        <w:rPr>
          <w:lang w:val="sr-Cyrl-RS"/>
        </w:rPr>
        <w:t>Институт</w:t>
      </w:r>
      <w:r w:rsidRPr="0007210E">
        <w:rPr>
          <w:lang w:val="sr-Cyrl-RS"/>
        </w:rPr>
        <w:t xml:space="preserve"> за јавно здравље Србије, Извештај о здравственој исправности воде за пиће јавних водовода и водних објеката за 2019. и 2020. годину.</w:t>
      </w:r>
      <w:r w:rsidRPr="0007210E">
        <w:rPr>
          <w:rStyle w:val="FootnoteReference"/>
          <w:i w:val="0"/>
          <w:iCs w:val="0"/>
          <w:lang w:val="sr-Cyrl-RS"/>
        </w:rPr>
        <w:footnoteReference w:id="3"/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3080"/>
        <w:gridCol w:w="3080"/>
        <w:gridCol w:w="3082"/>
      </w:tblGrid>
      <w:tr w:rsidR="002D1659" w:rsidRPr="0007210E" w14:paraId="4C996D38" w14:textId="77777777" w:rsidTr="001570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3D8CB4B1" w14:textId="77777777" w:rsidR="002D1659" w:rsidRPr="0007210E" w:rsidRDefault="002D1659" w:rsidP="001570CD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1666" w:type="pct"/>
          </w:tcPr>
          <w:p w14:paraId="59FCB2E8" w14:textId="77777777" w:rsidR="002D1659" w:rsidRPr="0007210E" w:rsidRDefault="002D1659" w:rsidP="001570C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Проценат  физичко- хемијске неисправности </w:t>
            </w:r>
          </w:p>
          <w:p w14:paraId="4E68487F" w14:textId="77777777" w:rsidR="002D1659" w:rsidRPr="0007210E" w:rsidRDefault="002D1659" w:rsidP="001570C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  <w:tc>
          <w:tcPr>
            <w:tcW w:w="1667" w:type="pct"/>
          </w:tcPr>
          <w:p w14:paraId="11B1FE4A" w14:textId="77777777" w:rsidR="002D1659" w:rsidRPr="0007210E" w:rsidRDefault="002D1659" w:rsidP="001570C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Проценат микробиолошке неисправности </w:t>
            </w:r>
          </w:p>
          <w:p w14:paraId="747521AA" w14:textId="77777777" w:rsidR="002D1659" w:rsidRPr="0007210E" w:rsidRDefault="002D1659" w:rsidP="001570C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</w:tr>
      <w:tr w:rsidR="000C7633" w:rsidRPr="0007210E" w14:paraId="77DA59C4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34FFDDED" w14:textId="77777777" w:rsidR="000C7633" w:rsidRPr="0007210E" w:rsidRDefault="000C7633" w:rsidP="000C7633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2019.</w:t>
            </w:r>
          </w:p>
        </w:tc>
        <w:tc>
          <w:tcPr>
            <w:tcW w:w="1666" w:type="pct"/>
            <w:vAlign w:val="bottom"/>
          </w:tcPr>
          <w:p w14:paraId="56F1AC1B" w14:textId="56A0A90C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eastAsiaTheme="minorHAnsi" w:cs="Tahoma"/>
                <w:sz w:val="20"/>
                <w:szCs w:val="20"/>
                <w:lang w:val="sr-Cyrl-RS"/>
              </w:rPr>
              <w:t>0,5</w:t>
            </w:r>
          </w:p>
        </w:tc>
        <w:tc>
          <w:tcPr>
            <w:tcW w:w="1667" w:type="pct"/>
            <w:vAlign w:val="bottom"/>
          </w:tcPr>
          <w:p w14:paraId="10646DF0" w14:textId="56391B13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eastAsiaTheme="minorHAnsi" w:cs="Tahoma"/>
                <w:sz w:val="20"/>
                <w:szCs w:val="20"/>
                <w:lang w:val="sr-Cyrl-RS"/>
              </w:rPr>
              <w:t>1,0</w:t>
            </w:r>
          </w:p>
        </w:tc>
      </w:tr>
      <w:tr w:rsidR="000C7633" w:rsidRPr="0007210E" w14:paraId="169D8A3C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0EB29C48" w14:textId="77777777" w:rsidR="000C7633" w:rsidRPr="0007210E" w:rsidRDefault="000C7633" w:rsidP="000C7633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2020.</w:t>
            </w:r>
          </w:p>
        </w:tc>
        <w:tc>
          <w:tcPr>
            <w:tcW w:w="1666" w:type="pct"/>
            <w:vAlign w:val="bottom"/>
          </w:tcPr>
          <w:p w14:paraId="7522352B" w14:textId="46B7948E" w:rsidR="000C7633" w:rsidRPr="0007210E" w:rsidRDefault="000C7633" w:rsidP="000C76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eastAsiaTheme="minorHAnsi" w:cs="Tahoma"/>
                <w:sz w:val="20"/>
                <w:szCs w:val="20"/>
                <w:lang w:val="sr-Cyrl-RS"/>
              </w:rPr>
              <w:t>0,5</w:t>
            </w:r>
          </w:p>
        </w:tc>
        <w:tc>
          <w:tcPr>
            <w:tcW w:w="1667" w:type="pct"/>
            <w:vAlign w:val="bottom"/>
          </w:tcPr>
          <w:p w14:paraId="3C5EA99C" w14:textId="02549253" w:rsidR="000C7633" w:rsidRPr="0007210E" w:rsidRDefault="000C7633" w:rsidP="000C76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eastAsiaTheme="minorHAnsi" w:cs="Tahoma"/>
                <w:sz w:val="20"/>
                <w:szCs w:val="20"/>
                <w:lang w:val="sr-Cyrl-RS"/>
              </w:rPr>
              <w:t>1,0</w:t>
            </w:r>
          </w:p>
        </w:tc>
      </w:tr>
    </w:tbl>
    <w:p w14:paraId="27CF0C26" w14:textId="69632611" w:rsidR="002D1659" w:rsidRPr="0007210E" w:rsidRDefault="002D1659" w:rsidP="00646879">
      <w:pPr>
        <w:rPr>
          <w:lang w:val="sr-Cyrl-RS"/>
        </w:rPr>
      </w:pPr>
    </w:p>
    <w:p w14:paraId="31D3E233" w14:textId="65E0FC2D" w:rsidR="00361532" w:rsidRPr="0007210E" w:rsidRDefault="00506EFB" w:rsidP="00646879">
      <w:pPr>
        <w:rPr>
          <w:lang w:val="sr-Cyrl-RS"/>
        </w:rPr>
      </w:pPr>
      <w:r w:rsidRPr="0007210E">
        <w:rPr>
          <w:lang w:val="sr-Cyrl-RS"/>
        </w:rPr>
        <w:t xml:space="preserve">Потпуно исправну воду за пиће су у 2019. години имали корисници </w:t>
      </w:r>
      <w:r w:rsidR="00CC036C" w:rsidRPr="0007210E">
        <w:rPr>
          <w:lang w:val="sr-Cyrl-RS"/>
        </w:rPr>
        <w:t>106 водовода</w:t>
      </w:r>
      <w:r w:rsidR="00EC119D" w:rsidRPr="0007210E">
        <w:rPr>
          <w:lang w:val="sr-Cyrl-RS"/>
        </w:rPr>
        <w:t>, док</w:t>
      </w:r>
      <w:r w:rsidR="00CC036C" w:rsidRPr="0007210E">
        <w:rPr>
          <w:lang w:val="sr-Cyrl-RS"/>
        </w:rPr>
        <w:t xml:space="preserve"> је вода у 50 јавних водовода имала различите неисправности. У 2020. години корисници 107 водовода су имали исправну воду за пиће</w:t>
      </w:r>
      <w:r w:rsidR="00EC119D" w:rsidRPr="0007210E">
        <w:rPr>
          <w:lang w:val="sr-Cyrl-RS"/>
        </w:rPr>
        <w:t>,</w:t>
      </w:r>
      <w:r w:rsidR="00CC036C" w:rsidRPr="0007210E">
        <w:rPr>
          <w:lang w:val="sr-Cyrl-RS"/>
        </w:rPr>
        <w:t xml:space="preserve"> док је вода у 49 јавних водовода имала различите неисправности.</w:t>
      </w:r>
    </w:p>
    <w:p w14:paraId="1AC0B32B" w14:textId="2DB5DA3D" w:rsidR="00D322B0" w:rsidRPr="0007210E" w:rsidRDefault="006A596D" w:rsidP="00646879">
      <w:pPr>
        <w:rPr>
          <w:lang w:val="sr-Cyrl-RS"/>
        </w:rPr>
      </w:pPr>
      <w:r w:rsidRPr="0007210E">
        <w:rPr>
          <w:b/>
          <w:bCs/>
          <w:color w:val="2F5496" w:themeColor="accent1" w:themeShade="BF"/>
          <w:lang w:val="sr-Cyrl-RS"/>
        </w:rPr>
        <w:t>36,7</w:t>
      </w:r>
      <w:r w:rsidR="00D76F3A" w:rsidRPr="0007210E">
        <w:rPr>
          <w:b/>
          <w:bCs/>
          <w:color w:val="2F5496" w:themeColor="accent1" w:themeShade="BF"/>
          <w:lang w:val="sr-Cyrl-RS"/>
        </w:rPr>
        <w:t xml:space="preserve"> % свих домаћинстава у </w:t>
      </w:r>
      <w:r w:rsidR="002D14DE" w:rsidRPr="0007210E">
        <w:rPr>
          <w:b/>
          <w:bCs/>
          <w:color w:val="2F5496" w:themeColor="accent1" w:themeShade="BF"/>
          <w:lang w:val="sr-Cyrl-RS"/>
        </w:rPr>
        <w:t>Општини</w:t>
      </w:r>
      <w:r w:rsidR="00D76F3A" w:rsidRPr="0007210E">
        <w:rPr>
          <w:b/>
          <w:bCs/>
          <w:color w:val="2F5496" w:themeColor="accent1" w:themeShade="BF"/>
          <w:lang w:val="sr-Cyrl-RS"/>
        </w:rPr>
        <w:t xml:space="preserve"> </w:t>
      </w:r>
      <w:r w:rsidRPr="0007210E">
        <w:rPr>
          <w:b/>
          <w:bCs/>
          <w:color w:val="2F5496" w:themeColor="accent1" w:themeShade="BF"/>
          <w:lang w:val="sr-Cyrl-RS"/>
        </w:rPr>
        <w:t>Крупањ</w:t>
      </w:r>
      <w:r w:rsidR="00D76F3A" w:rsidRPr="0007210E">
        <w:rPr>
          <w:b/>
          <w:bCs/>
          <w:color w:val="2F5496" w:themeColor="accent1" w:themeShade="BF"/>
          <w:lang w:val="sr-Cyrl-RS"/>
        </w:rPr>
        <w:t xml:space="preserve"> била су прикључена на јавни водовод у 2020. години</w:t>
      </w:r>
      <w:r w:rsidR="00A41DEA" w:rsidRPr="0007210E">
        <w:rPr>
          <w:b/>
          <w:bCs/>
          <w:color w:val="2F5496" w:themeColor="accent1" w:themeShade="BF"/>
          <w:lang w:val="sr-Cyrl-RS"/>
        </w:rPr>
        <w:t>, што је сврстава међу 10 општина са најнижим обухватом у Републици Србији</w:t>
      </w:r>
      <w:r w:rsidR="00D76F3A" w:rsidRPr="0007210E">
        <w:rPr>
          <w:b/>
          <w:bCs/>
          <w:color w:val="2F5496" w:themeColor="accent1" w:themeShade="BF"/>
          <w:lang w:val="sr-Cyrl-RS"/>
        </w:rPr>
        <w:t>.</w:t>
      </w:r>
      <w:r w:rsidR="00D76F3A" w:rsidRPr="0007210E">
        <w:rPr>
          <w:lang w:val="sr-Cyrl-RS"/>
        </w:rPr>
        <w:t xml:space="preserve"> Републички просек је у 2020. години износио </w:t>
      </w:r>
      <w:r w:rsidRPr="0007210E">
        <w:rPr>
          <w:lang w:val="sr-Cyrl-RS"/>
        </w:rPr>
        <w:t>36,7</w:t>
      </w:r>
      <w:r w:rsidR="00D76F3A" w:rsidRPr="0007210E">
        <w:rPr>
          <w:lang w:val="sr-Cyrl-RS"/>
        </w:rPr>
        <w:t xml:space="preserve">% док је просек за </w:t>
      </w:r>
      <w:r w:rsidRPr="0007210E">
        <w:rPr>
          <w:lang w:val="sr-Cyrl-RS"/>
        </w:rPr>
        <w:t>Мачванску</w:t>
      </w:r>
      <w:r w:rsidR="00D76F3A" w:rsidRPr="0007210E">
        <w:rPr>
          <w:lang w:val="sr-Cyrl-RS"/>
        </w:rPr>
        <w:t xml:space="preserve"> област био </w:t>
      </w:r>
      <w:r w:rsidR="002720F0" w:rsidRPr="0007210E">
        <w:rPr>
          <w:lang w:val="sr-Cyrl-RS"/>
        </w:rPr>
        <w:t>6</w:t>
      </w:r>
      <w:r w:rsidRPr="0007210E">
        <w:rPr>
          <w:lang w:val="sr-Cyrl-RS"/>
        </w:rPr>
        <w:t>5</w:t>
      </w:r>
      <w:r w:rsidR="002D14DE" w:rsidRPr="0007210E">
        <w:rPr>
          <w:lang w:val="sr-Cyrl-RS"/>
        </w:rPr>
        <w:t>,</w:t>
      </w:r>
      <w:r w:rsidRPr="0007210E">
        <w:rPr>
          <w:lang w:val="sr-Cyrl-RS"/>
        </w:rPr>
        <w:t>5</w:t>
      </w:r>
      <w:r w:rsidR="002720F0" w:rsidRPr="0007210E">
        <w:rPr>
          <w:lang w:val="sr-Cyrl-RS"/>
        </w:rPr>
        <w:t>4</w:t>
      </w:r>
      <w:r w:rsidR="00BF4A7C" w:rsidRPr="0007210E">
        <w:rPr>
          <w:lang w:val="sr-Cyrl-RS"/>
        </w:rPr>
        <w:t xml:space="preserve"> </w:t>
      </w:r>
      <w:r w:rsidR="00D76F3A" w:rsidRPr="0007210E">
        <w:rPr>
          <w:lang w:val="sr-Cyrl-RS"/>
        </w:rPr>
        <w:t>%</w:t>
      </w:r>
      <w:r w:rsidR="002720F0" w:rsidRPr="0007210E">
        <w:rPr>
          <w:rStyle w:val="FootnoteReference"/>
          <w:lang w:val="sr-Cyrl-RS"/>
        </w:rPr>
        <w:footnoteReference w:id="4"/>
      </w:r>
      <w:r w:rsidR="00D76F3A" w:rsidRPr="0007210E">
        <w:rPr>
          <w:lang w:val="sr-Cyrl-RS"/>
        </w:rPr>
        <w:t>.</w:t>
      </w:r>
    </w:p>
    <w:p w14:paraId="21688E32" w14:textId="6DDC3768" w:rsidR="00B71A59" w:rsidRPr="0007210E" w:rsidRDefault="00B71A59" w:rsidP="00B71A59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2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Број и проценат домаћинстава прикључених на водоводну мрежу у </w:t>
      </w:r>
      <w:r w:rsidR="002D14DE" w:rsidRPr="0007210E">
        <w:rPr>
          <w:lang w:val="sr-Cyrl-RS"/>
        </w:rPr>
        <w:t>Општини</w:t>
      </w:r>
      <w:r w:rsidRPr="0007210E">
        <w:rPr>
          <w:lang w:val="sr-Cyrl-RS"/>
        </w:rPr>
        <w:t xml:space="preserve"> </w:t>
      </w:r>
      <w:r w:rsidR="006A596D" w:rsidRPr="0007210E">
        <w:rPr>
          <w:lang w:val="sr-Cyrl-RS"/>
        </w:rPr>
        <w:t>Крупањ</w:t>
      </w:r>
      <w:r w:rsidRPr="0007210E">
        <w:rPr>
          <w:lang w:val="sr-Cyrl-RS"/>
        </w:rPr>
        <w:t xml:space="preserve"> у 2018,</w:t>
      </w:r>
      <w:r w:rsidR="00EC119D" w:rsidRPr="0007210E">
        <w:rPr>
          <w:lang w:val="sr-Cyrl-RS"/>
        </w:rPr>
        <w:t xml:space="preserve"> </w:t>
      </w:r>
      <w:r w:rsidRPr="0007210E">
        <w:rPr>
          <w:lang w:val="sr-Cyrl-RS"/>
        </w:rPr>
        <w:t>2019 и 2020. години.</w:t>
      </w:r>
      <w:r w:rsidR="00E871F7" w:rsidRPr="0007210E">
        <w:rPr>
          <w:lang w:val="sr-Cyrl-RS"/>
        </w:rPr>
        <w:t xml:space="preserve"> Извор: Аналитички сервис ЈЛС </w:t>
      </w:r>
      <w:r w:rsidR="00E871F7" w:rsidRPr="0007210E">
        <w:rPr>
          <w:rStyle w:val="FootnoteReference"/>
          <w:lang w:val="sr-Cyrl-RS"/>
        </w:rPr>
        <w:footnoteReference w:id="5"/>
      </w:r>
    </w:p>
    <w:tbl>
      <w:tblPr>
        <w:tblStyle w:val="GridTable4Accent1"/>
        <w:tblW w:w="0" w:type="auto"/>
        <w:tblLook w:val="04A0" w:firstRow="1" w:lastRow="0" w:firstColumn="1" w:lastColumn="0" w:noHBand="0" w:noVBand="1"/>
      </w:tblPr>
      <w:tblGrid>
        <w:gridCol w:w="4601"/>
        <w:gridCol w:w="1817"/>
        <w:gridCol w:w="952"/>
        <w:gridCol w:w="823"/>
        <w:gridCol w:w="823"/>
      </w:tblGrid>
      <w:tr w:rsidR="00B71A59" w:rsidRPr="0007210E" w14:paraId="754E2F6F" w14:textId="77777777" w:rsidTr="000E0C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1" w:type="dxa"/>
            <w:hideMark/>
          </w:tcPr>
          <w:p w14:paraId="1EFED39E" w14:textId="77777777" w:rsidR="00B71A59" w:rsidRPr="0007210E" w:rsidRDefault="00B71A59" w:rsidP="00B71A59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1817" w:type="dxa"/>
            <w:hideMark/>
          </w:tcPr>
          <w:p w14:paraId="310924DF" w14:textId="77777777" w:rsidR="00B71A59" w:rsidRPr="0007210E" w:rsidRDefault="00B71A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2598" w:type="dxa"/>
            <w:gridSpan w:val="3"/>
            <w:hideMark/>
          </w:tcPr>
          <w:p w14:paraId="46D85BFF" w14:textId="77777777" w:rsidR="00B71A59" w:rsidRPr="0007210E" w:rsidRDefault="00B71A59" w:rsidP="00B71A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Вредност индикатора</w:t>
            </w:r>
          </w:p>
        </w:tc>
      </w:tr>
      <w:tr w:rsidR="00B71A59" w:rsidRPr="0007210E" w14:paraId="1B4DF36E" w14:textId="77777777" w:rsidTr="000E0C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1" w:type="dxa"/>
            <w:hideMark/>
          </w:tcPr>
          <w:p w14:paraId="537EA172" w14:textId="77777777" w:rsidR="00B71A59" w:rsidRPr="0007210E" w:rsidRDefault="00B71A59" w:rsidP="00B71A59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Назив индикатора</w:t>
            </w:r>
          </w:p>
        </w:tc>
        <w:tc>
          <w:tcPr>
            <w:tcW w:w="1817" w:type="dxa"/>
            <w:hideMark/>
          </w:tcPr>
          <w:p w14:paraId="3C047073" w14:textId="77777777" w:rsidR="00B71A59" w:rsidRPr="0007210E" w:rsidRDefault="00B71A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b/>
                <w:bCs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952" w:type="dxa"/>
            <w:hideMark/>
          </w:tcPr>
          <w:p w14:paraId="115AC40C" w14:textId="77777777" w:rsidR="00B71A59" w:rsidRPr="0007210E" w:rsidRDefault="00B71A59" w:rsidP="00B71A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b/>
                <w:bCs/>
                <w:sz w:val="20"/>
                <w:szCs w:val="20"/>
                <w:lang w:val="sr-Cyrl-RS"/>
              </w:rPr>
              <w:t>2018</w:t>
            </w:r>
          </w:p>
        </w:tc>
        <w:tc>
          <w:tcPr>
            <w:tcW w:w="823" w:type="dxa"/>
            <w:hideMark/>
          </w:tcPr>
          <w:p w14:paraId="621FB2C9" w14:textId="77777777" w:rsidR="00B71A59" w:rsidRPr="0007210E" w:rsidRDefault="00B71A59" w:rsidP="00B71A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b/>
                <w:bCs/>
                <w:sz w:val="20"/>
                <w:szCs w:val="20"/>
                <w:lang w:val="sr-Cyrl-RS"/>
              </w:rPr>
              <w:t>2019</w:t>
            </w:r>
          </w:p>
        </w:tc>
        <w:tc>
          <w:tcPr>
            <w:tcW w:w="823" w:type="dxa"/>
            <w:hideMark/>
          </w:tcPr>
          <w:p w14:paraId="751AAC39" w14:textId="77777777" w:rsidR="00B71A59" w:rsidRPr="0007210E" w:rsidRDefault="00B71A59" w:rsidP="00B71A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b/>
                <w:bCs/>
                <w:sz w:val="20"/>
                <w:szCs w:val="20"/>
                <w:lang w:val="sr-Cyrl-RS"/>
              </w:rPr>
              <w:t>2020</w:t>
            </w:r>
          </w:p>
        </w:tc>
      </w:tr>
      <w:tr w:rsidR="006A596D" w:rsidRPr="0007210E" w14:paraId="466F1FBF" w14:textId="77777777" w:rsidTr="006A596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1" w:type="dxa"/>
            <w:hideMark/>
          </w:tcPr>
          <w:p w14:paraId="18808C05" w14:textId="77777777" w:rsidR="006A596D" w:rsidRPr="0007210E" w:rsidRDefault="006A596D" w:rsidP="006A596D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Домаћинства прикључена на водоводну мрежу</w:t>
            </w:r>
          </w:p>
        </w:tc>
        <w:tc>
          <w:tcPr>
            <w:tcW w:w="1817" w:type="dxa"/>
            <w:hideMark/>
          </w:tcPr>
          <w:p w14:paraId="1688531E" w14:textId="77777777" w:rsidR="006A596D" w:rsidRPr="0007210E" w:rsidRDefault="006A596D" w:rsidP="006A5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b/>
                <w:bCs/>
                <w:sz w:val="20"/>
                <w:szCs w:val="20"/>
                <w:lang w:val="sr-Cyrl-RS"/>
              </w:rPr>
              <w:t xml:space="preserve">Број </w:t>
            </w:r>
          </w:p>
        </w:tc>
        <w:tc>
          <w:tcPr>
            <w:tcW w:w="952" w:type="dxa"/>
            <w:hideMark/>
          </w:tcPr>
          <w:p w14:paraId="06E95B53" w14:textId="25128A08" w:rsidR="006A596D" w:rsidRPr="0007210E" w:rsidRDefault="006A596D" w:rsidP="006A596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2.060</w:t>
            </w:r>
          </w:p>
        </w:tc>
        <w:tc>
          <w:tcPr>
            <w:tcW w:w="823" w:type="dxa"/>
            <w:hideMark/>
          </w:tcPr>
          <w:p w14:paraId="4161462F" w14:textId="534613EC" w:rsidR="006A596D" w:rsidRPr="0007210E" w:rsidRDefault="006A596D" w:rsidP="006A596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2.060</w:t>
            </w:r>
          </w:p>
        </w:tc>
        <w:tc>
          <w:tcPr>
            <w:tcW w:w="823" w:type="dxa"/>
            <w:hideMark/>
          </w:tcPr>
          <w:p w14:paraId="4BCE5A68" w14:textId="4277155B" w:rsidR="006A596D" w:rsidRPr="0007210E" w:rsidRDefault="006A596D" w:rsidP="006A596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2.060</w:t>
            </w:r>
          </w:p>
        </w:tc>
      </w:tr>
      <w:tr w:rsidR="006A596D" w:rsidRPr="0007210E" w14:paraId="7E92BCE8" w14:textId="77777777" w:rsidTr="006A59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1" w:type="dxa"/>
            <w:hideMark/>
          </w:tcPr>
          <w:p w14:paraId="3021C5AB" w14:textId="77777777" w:rsidR="006A596D" w:rsidRPr="0007210E" w:rsidRDefault="006A596D" w:rsidP="006A596D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lastRenderedPageBreak/>
              <w:t>Домаћинства прикључена на водоводну мрежу, као % укупног броја домаћинстава</w:t>
            </w:r>
          </w:p>
        </w:tc>
        <w:tc>
          <w:tcPr>
            <w:tcW w:w="1817" w:type="dxa"/>
            <w:hideMark/>
          </w:tcPr>
          <w:p w14:paraId="1AA8FE73" w14:textId="77777777" w:rsidR="006A596D" w:rsidRPr="0007210E" w:rsidRDefault="006A596D" w:rsidP="006A5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b/>
                <w:bCs/>
                <w:sz w:val="20"/>
                <w:szCs w:val="20"/>
                <w:lang w:val="sr-Cyrl-RS"/>
              </w:rPr>
              <w:t xml:space="preserve">% </w:t>
            </w:r>
          </w:p>
        </w:tc>
        <w:tc>
          <w:tcPr>
            <w:tcW w:w="952" w:type="dxa"/>
            <w:hideMark/>
          </w:tcPr>
          <w:p w14:paraId="603646A3" w14:textId="29C634BE" w:rsidR="006A596D" w:rsidRPr="0007210E" w:rsidRDefault="006A596D" w:rsidP="006A596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36,7</w:t>
            </w:r>
          </w:p>
        </w:tc>
        <w:tc>
          <w:tcPr>
            <w:tcW w:w="823" w:type="dxa"/>
            <w:hideMark/>
          </w:tcPr>
          <w:p w14:paraId="1D40B249" w14:textId="057FAF11" w:rsidR="006A596D" w:rsidRPr="0007210E" w:rsidRDefault="006A596D" w:rsidP="006A596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36,7</w:t>
            </w:r>
          </w:p>
        </w:tc>
        <w:tc>
          <w:tcPr>
            <w:tcW w:w="823" w:type="dxa"/>
            <w:hideMark/>
          </w:tcPr>
          <w:p w14:paraId="5604508B" w14:textId="5C4BC202" w:rsidR="006A596D" w:rsidRPr="0007210E" w:rsidRDefault="006A596D" w:rsidP="006A596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36,7</w:t>
            </w:r>
          </w:p>
        </w:tc>
      </w:tr>
    </w:tbl>
    <w:p w14:paraId="216657F6" w14:textId="6C0D3E72" w:rsidR="003877E3" w:rsidRPr="0007210E" w:rsidRDefault="003877E3" w:rsidP="003877E3">
      <w:pPr>
        <w:rPr>
          <w:lang w:val="sr-Cyrl-RS"/>
        </w:rPr>
      </w:pPr>
    </w:p>
    <w:p w14:paraId="035BAC6B" w14:textId="5EE5B009" w:rsidR="00B12C11" w:rsidRPr="0007210E" w:rsidRDefault="00B12C11" w:rsidP="00B12C11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3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Подаци о захваћеним и пречишћеним водама на територији </w:t>
      </w:r>
      <w:r w:rsidR="00FF1862" w:rsidRPr="0007210E">
        <w:rPr>
          <w:lang w:val="sr-Cyrl-RS"/>
        </w:rPr>
        <w:t>Општин</w:t>
      </w:r>
      <w:r w:rsidR="00287222">
        <w:rPr>
          <w:lang w:val="sr-Cyrl-RS"/>
        </w:rPr>
        <w:t>е</w:t>
      </w:r>
      <w:r w:rsidR="00FF1862" w:rsidRPr="0007210E">
        <w:rPr>
          <w:lang w:val="sr-Cyrl-RS"/>
        </w:rPr>
        <w:t xml:space="preserve"> </w:t>
      </w:r>
      <w:r w:rsidR="00287222">
        <w:rPr>
          <w:lang w:val="sr-Cyrl-RS"/>
        </w:rPr>
        <w:t>Крупањ</w:t>
      </w:r>
      <w:r w:rsidRPr="0007210E">
        <w:rPr>
          <w:lang w:val="sr-Cyrl-RS"/>
        </w:rPr>
        <w:t>. Извор: Општине и региони у Републици Србији за 2019, 2020, 2021 годину. Републички завод за статистику</w:t>
      </w:r>
      <w:r w:rsidRPr="0007210E">
        <w:rPr>
          <w:vertAlign w:val="superscript"/>
          <w:lang w:val="sr-Cyrl-RS"/>
        </w:rPr>
        <w:footnoteReference w:id="6"/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1111"/>
        <w:gridCol w:w="1499"/>
        <w:gridCol w:w="1686"/>
        <w:gridCol w:w="1569"/>
        <w:gridCol w:w="1591"/>
        <w:gridCol w:w="1786"/>
      </w:tblGrid>
      <w:tr w:rsidR="00B12C11" w:rsidRPr="0007210E" w14:paraId="046173E9" w14:textId="77777777" w:rsidTr="00CE4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pct"/>
            <w:noWrap/>
            <w:hideMark/>
          </w:tcPr>
          <w:p w14:paraId="6EF22EC1" w14:textId="77777777" w:rsidR="00B12C11" w:rsidRPr="0007210E" w:rsidRDefault="00B12C11" w:rsidP="00CE4A82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811" w:type="pct"/>
            <w:hideMark/>
          </w:tcPr>
          <w:p w14:paraId="5BF8908E" w14:textId="77777777" w:rsidR="00B12C11" w:rsidRPr="0007210E" w:rsidRDefault="00B12C11" w:rsidP="00CE4A8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Укупне захваћене воде,</w:t>
            </w:r>
            <w:r w:rsidRPr="0007210E">
              <w:rPr>
                <w:sz w:val="20"/>
                <w:szCs w:val="20"/>
                <w:lang w:val="sr-Cyrl-RS"/>
              </w:rPr>
              <w:br/>
              <w:t>хиљ. m³</w:t>
            </w:r>
          </w:p>
        </w:tc>
        <w:tc>
          <w:tcPr>
            <w:tcW w:w="912" w:type="pct"/>
            <w:hideMark/>
          </w:tcPr>
          <w:p w14:paraId="69CE8DE5" w14:textId="77777777" w:rsidR="00B12C11" w:rsidRPr="0007210E" w:rsidRDefault="00B12C11" w:rsidP="00CE4A8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Испоручене воде за пиће, хиљ.m³</w:t>
            </w:r>
          </w:p>
        </w:tc>
        <w:tc>
          <w:tcPr>
            <w:tcW w:w="849" w:type="pct"/>
            <w:hideMark/>
          </w:tcPr>
          <w:p w14:paraId="34268320" w14:textId="03632B01" w:rsidR="00B12C11" w:rsidRPr="0007210E" w:rsidRDefault="00B12C11" w:rsidP="00CE4A8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Укупне испуштене отпадне воде, хиљ.m³</w:t>
            </w:r>
          </w:p>
        </w:tc>
        <w:tc>
          <w:tcPr>
            <w:tcW w:w="861" w:type="pct"/>
            <w:hideMark/>
          </w:tcPr>
          <w:p w14:paraId="448142E8" w14:textId="77777777" w:rsidR="00B12C11" w:rsidRPr="0007210E" w:rsidRDefault="00B12C11" w:rsidP="00CE4A8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Испуштене отпадне воде  у системе за одвођење отпадних вода, хиљ.m³</w:t>
            </w:r>
          </w:p>
        </w:tc>
        <w:tc>
          <w:tcPr>
            <w:tcW w:w="966" w:type="pct"/>
            <w:hideMark/>
          </w:tcPr>
          <w:p w14:paraId="2DF0A7C8" w14:textId="77777777" w:rsidR="00B12C11" w:rsidRPr="0007210E" w:rsidRDefault="00B12C11" w:rsidP="00CE4A8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Пречишћене отпадне воде, хиљ.m³</w:t>
            </w:r>
          </w:p>
        </w:tc>
      </w:tr>
      <w:tr w:rsidR="000C7633" w:rsidRPr="0007210E" w14:paraId="5A58F368" w14:textId="77777777" w:rsidTr="000C7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pct"/>
            <w:noWrap/>
            <w:hideMark/>
          </w:tcPr>
          <w:p w14:paraId="29A8535D" w14:textId="77777777" w:rsidR="000C7633" w:rsidRPr="0007210E" w:rsidRDefault="000C7633" w:rsidP="000C7633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2018</w:t>
            </w:r>
          </w:p>
        </w:tc>
        <w:tc>
          <w:tcPr>
            <w:tcW w:w="811" w:type="pct"/>
            <w:noWrap/>
          </w:tcPr>
          <w:p w14:paraId="3992E696" w14:textId="3D789DAA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515</w:t>
            </w:r>
          </w:p>
        </w:tc>
        <w:tc>
          <w:tcPr>
            <w:tcW w:w="912" w:type="pct"/>
            <w:noWrap/>
          </w:tcPr>
          <w:p w14:paraId="53A4CD20" w14:textId="1982BC54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262</w:t>
            </w:r>
          </w:p>
        </w:tc>
        <w:tc>
          <w:tcPr>
            <w:tcW w:w="849" w:type="pct"/>
            <w:noWrap/>
          </w:tcPr>
          <w:p w14:paraId="745E2D26" w14:textId="05A137D4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254</w:t>
            </w:r>
          </w:p>
        </w:tc>
        <w:tc>
          <w:tcPr>
            <w:tcW w:w="861" w:type="pct"/>
            <w:noWrap/>
          </w:tcPr>
          <w:p w14:paraId="5BF6F38E" w14:textId="0CD68B01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187</w:t>
            </w:r>
          </w:p>
        </w:tc>
        <w:tc>
          <w:tcPr>
            <w:tcW w:w="966" w:type="pct"/>
            <w:noWrap/>
          </w:tcPr>
          <w:p w14:paraId="2BEA6607" w14:textId="039ED31C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i/>
                <w:iCs/>
                <w:sz w:val="20"/>
                <w:szCs w:val="20"/>
                <w:lang w:val="sr-Cyrl-RS"/>
              </w:rPr>
              <w:t>-</w:t>
            </w:r>
          </w:p>
        </w:tc>
      </w:tr>
      <w:tr w:rsidR="000C7633" w:rsidRPr="0007210E" w14:paraId="2667833A" w14:textId="77777777" w:rsidTr="000C763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pct"/>
            <w:noWrap/>
            <w:hideMark/>
          </w:tcPr>
          <w:p w14:paraId="217EC6F5" w14:textId="77777777" w:rsidR="000C7633" w:rsidRPr="0007210E" w:rsidRDefault="000C7633" w:rsidP="000C7633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2019</w:t>
            </w:r>
          </w:p>
        </w:tc>
        <w:tc>
          <w:tcPr>
            <w:tcW w:w="811" w:type="pct"/>
            <w:noWrap/>
          </w:tcPr>
          <w:p w14:paraId="17A3673E" w14:textId="7AF4F4A0" w:rsidR="000C7633" w:rsidRPr="0007210E" w:rsidRDefault="000C7633" w:rsidP="000C76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587</w:t>
            </w:r>
          </w:p>
        </w:tc>
        <w:tc>
          <w:tcPr>
            <w:tcW w:w="912" w:type="pct"/>
            <w:noWrap/>
          </w:tcPr>
          <w:p w14:paraId="72BC7EE0" w14:textId="62BFD266" w:rsidR="000C7633" w:rsidRPr="0007210E" w:rsidRDefault="000C7633" w:rsidP="000C76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279</w:t>
            </w:r>
          </w:p>
        </w:tc>
        <w:tc>
          <w:tcPr>
            <w:tcW w:w="849" w:type="pct"/>
            <w:noWrap/>
          </w:tcPr>
          <w:p w14:paraId="445C50E9" w14:textId="799756A4" w:rsidR="000C7633" w:rsidRPr="0007210E" w:rsidRDefault="000C7633" w:rsidP="000C76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271</w:t>
            </w:r>
          </w:p>
        </w:tc>
        <w:tc>
          <w:tcPr>
            <w:tcW w:w="861" w:type="pct"/>
            <w:noWrap/>
          </w:tcPr>
          <w:p w14:paraId="2498C619" w14:textId="658C9314" w:rsidR="000C7633" w:rsidRPr="0007210E" w:rsidRDefault="000C7633" w:rsidP="000C76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201</w:t>
            </w:r>
          </w:p>
        </w:tc>
        <w:tc>
          <w:tcPr>
            <w:tcW w:w="966" w:type="pct"/>
            <w:noWrap/>
          </w:tcPr>
          <w:p w14:paraId="13F4838D" w14:textId="7BD7F300" w:rsidR="000C7633" w:rsidRPr="0007210E" w:rsidRDefault="000C7633" w:rsidP="000C76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i/>
                <w:iCs/>
                <w:sz w:val="20"/>
                <w:szCs w:val="20"/>
                <w:lang w:val="sr-Cyrl-RS"/>
              </w:rPr>
              <w:t>-</w:t>
            </w:r>
          </w:p>
        </w:tc>
      </w:tr>
      <w:tr w:rsidR="000C7633" w:rsidRPr="0007210E" w14:paraId="0A4F8185" w14:textId="77777777" w:rsidTr="000C7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pct"/>
            <w:noWrap/>
            <w:hideMark/>
          </w:tcPr>
          <w:p w14:paraId="6C221B17" w14:textId="77777777" w:rsidR="000C7633" w:rsidRPr="0007210E" w:rsidRDefault="000C7633" w:rsidP="000C7633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2020</w:t>
            </w:r>
          </w:p>
        </w:tc>
        <w:tc>
          <w:tcPr>
            <w:tcW w:w="811" w:type="pct"/>
            <w:noWrap/>
          </w:tcPr>
          <w:p w14:paraId="73762515" w14:textId="5668F4B3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595</w:t>
            </w:r>
          </w:p>
        </w:tc>
        <w:tc>
          <w:tcPr>
            <w:tcW w:w="912" w:type="pct"/>
            <w:noWrap/>
          </w:tcPr>
          <w:p w14:paraId="16798DD8" w14:textId="3FE42134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274</w:t>
            </w:r>
          </w:p>
        </w:tc>
        <w:tc>
          <w:tcPr>
            <w:tcW w:w="849" w:type="pct"/>
            <w:noWrap/>
          </w:tcPr>
          <w:p w14:paraId="50434AA5" w14:textId="38642A21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267</w:t>
            </w:r>
          </w:p>
        </w:tc>
        <w:tc>
          <w:tcPr>
            <w:tcW w:w="861" w:type="pct"/>
            <w:noWrap/>
          </w:tcPr>
          <w:p w14:paraId="4093781A" w14:textId="2612DCAE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sz w:val="20"/>
                <w:szCs w:val="20"/>
                <w:lang w:val="sr-Cyrl-RS"/>
              </w:rPr>
              <w:t>196</w:t>
            </w:r>
          </w:p>
        </w:tc>
        <w:tc>
          <w:tcPr>
            <w:tcW w:w="966" w:type="pct"/>
            <w:noWrap/>
          </w:tcPr>
          <w:p w14:paraId="74736751" w14:textId="30010E6B" w:rsidR="000C7633" w:rsidRPr="0007210E" w:rsidRDefault="000C7633" w:rsidP="000C76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i/>
                <w:iCs/>
                <w:sz w:val="20"/>
                <w:szCs w:val="20"/>
                <w:lang w:val="sr-Cyrl-RS"/>
              </w:rPr>
              <w:t>-</w:t>
            </w:r>
          </w:p>
        </w:tc>
      </w:tr>
    </w:tbl>
    <w:p w14:paraId="27287ECB" w14:textId="77777777" w:rsidR="00B12C11" w:rsidRPr="0007210E" w:rsidRDefault="00B12C11" w:rsidP="00B12C11">
      <w:pPr>
        <w:rPr>
          <w:lang w:val="sr-Cyrl-RS"/>
        </w:rPr>
      </w:pPr>
    </w:p>
    <w:p w14:paraId="5795036B" w14:textId="279D4150" w:rsidR="00B12C11" w:rsidRPr="0007210E" w:rsidRDefault="00B12C11" w:rsidP="00B12C11">
      <w:pPr>
        <w:rPr>
          <w:color w:val="000000" w:themeColor="text1"/>
          <w:lang w:val="sr-Cyrl-RS"/>
        </w:rPr>
      </w:pPr>
      <w:r w:rsidRPr="0007210E">
        <w:rPr>
          <w:b/>
          <w:bCs/>
          <w:color w:val="2F5496" w:themeColor="accent1" w:themeShade="BF"/>
          <w:lang w:val="sr-Cyrl-RS"/>
        </w:rPr>
        <w:t xml:space="preserve">У </w:t>
      </w:r>
      <w:r w:rsidR="00DC3014" w:rsidRPr="0007210E">
        <w:rPr>
          <w:b/>
          <w:bCs/>
          <w:color w:val="2F5496" w:themeColor="accent1" w:themeShade="BF"/>
          <w:lang w:val="sr-Cyrl-RS"/>
        </w:rPr>
        <w:t>2020. и 2021. години</w:t>
      </w:r>
      <w:r w:rsidR="009166BA" w:rsidRPr="0007210E">
        <w:rPr>
          <w:b/>
          <w:bCs/>
          <w:color w:val="2F5496" w:themeColor="accent1" w:themeShade="BF"/>
          <w:lang w:val="sr-Cyrl-RS"/>
        </w:rPr>
        <w:t xml:space="preserve"> </w:t>
      </w:r>
      <w:r w:rsidR="003877E3" w:rsidRPr="0007210E">
        <w:rPr>
          <w:b/>
          <w:bCs/>
          <w:color w:val="2F5496" w:themeColor="accent1" w:themeShade="BF"/>
          <w:lang w:val="sr-Cyrl-RS"/>
        </w:rPr>
        <w:t xml:space="preserve">фактурисано </w:t>
      </w:r>
      <w:r w:rsidR="00DC3014" w:rsidRPr="0007210E">
        <w:rPr>
          <w:b/>
          <w:bCs/>
          <w:color w:val="2F5496" w:themeColor="accent1" w:themeShade="BF"/>
          <w:lang w:val="sr-Cyrl-RS"/>
        </w:rPr>
        <w:t xml:space="preserve">је у просеку </w:t>
      </w:r>
      <w:r w:rsidR="00AA6715">
        <w:rPr>
          <w:b/>
          <w:bCs/>
          <w:color w:val="2F5496" w:themeColor="accent1" w:themeShade="BF"/>
        </w:rPr>
        <w:t>28%</w:t>
      </w:r>
      <w:r w:rsidR="00DC3014" w:rsidRPr="0007210E">
        <w:rPr>
          <w:b/>
          <w:bCs/>
          <w:color w:val="2F5496" w:themeColor="accent1" w:themeShade="BF"/>
          <w:lang w:val="sr-Cyrl-RS"/>
        </w:rPr>
        <w:t xml:space="preserve"> </w:t>
      </w:r>
      <w:r w:rsidRPr="0007210E">
        <w:rPr>
          <w:b/>
          <w:bCs/>
          <w:color w:val="2F5496" w:themeColor="accent1" w:themeShade="BF"/>
          <w:lang w:val="sr-Cyrl-RS"/>
        </w:rPr>
        <w:t>произведене количине воде</w:t>
      </w:r>
      <w:r w:rsidR="00DC3014" w:rsidRPr="0007210E">
        <w:rPr>
          <w:b/>
          <w:bCs/>
          <w:color w:val="2F5496" w:themeColor="accent1" w:themeShade="BF"/>
          <w:lang w:val="sr-Cyrl-RS"/>
        </w:rPr>
        <w:t>.</w:t>
      </w:r>
      <w:r w:rsidR="007E573F" w:rsidRPr="0007210E">
        <w:rPr>
          <w:b/>
          <w:bCs/>
          <w:color w:val="2F5496" w:themeColor="accent1" w:themeShade="BF"/>
          <w:lang w:val="sr-Cyrl-RS"/>
        </w:rPr>
        <w:t xml:space="preserve"> </w:t>
      </w:r>
    </w:p>
    <w:p w14:paraId="0AB0F944" w14:textId="1639D944" w:rsidR="00B12C11" w:rsidRPr="0007210E" w:rsidRDefault="00B12C11" w:rsidP="00B12C11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4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Произведена и </w:t>
      </w:r>
      <w:r w:rsidR="003877E3" w:rsidRPr="0007210E">
        <w:rPr>
          <w:lang w:val="sr-Cyrl-RS"/>
        </w:rPr>
        <w:t>фактурисана</w:t>
      </w:r>
      <w:r w:rsidRPr="0007210E">
        <w:rPr>
          <w:lang w:val="sr-Cyrl-RS"/>
        </w:rPr>
        <w:t xml:space="preserve"> количина воде у ЈКП </w:t>
      </w:r>
      <w:r w:rsidR="00287222">
        <w:rPr>
          <w:lang w:val="sr-Cyrl-RS"/>
        </w:rPr>
        <w:t xml:space="preserve">1.мај </w:t>
      </w:r>
      <w:r w:rsidRPr="0007210E">
        <w:rPr>
          <w:lang w:val="sr-Cyrl-RS"/>
        </w:rPr>
        <w:t xml:space="preserve"> </w:t>
      </w:r>
      <w:r w:rsidR="00287222">
        <w:rPr>
          <w:lang w:val="sr-Cyrl-RS"/>
        </w:rPr>
        <w:t>Крупањ</w:t>
      </w:r>
      <w:r w:rsidRPr="0007210E">
        <w:rPr>
          <w:lang w:val="sr-Cyrl-RS"/>
        </w:rPr>
        <w:t xml:space="preserve"> у </w:t>
      </w:r>
      <w:r w:rsidR="00F806C2" w:rsidRPr="0007210E">
        <w:rPr>
          <w:lang w:val="sr-Cyrl-RS"/>
        </w:rPr>
        <w:t>периоду од 2019</w:t>
      </w:r>
      <w:r w:rsidR="009166BA" w:rsidRPr="0007210E">
        <w:rPr>
          <w:lang w:val="sr-Cyrl-RS"/>
        </w:rPr>
        <w:t xml:space="preserve">. </w:t>
      </w:r>
      <w:r w:rsidR="00F806C2" w:rsidRPr="0007210E">
        <w:rPr>
          <w:lang w:val="sr-Cyrl-RS"/>
        </w:rPr>
        <w:t>до</w:t>
      </w:r>
      <w:r w:rsidR="009166BA" w:rsidRPr="0007210E">
        <w:rPr>
          <w:lang w:val="sr-Cyrl-RS"/>
        </w:rPr>
        <w:t xml:space="preserve"> 2021.</w:t>
      </w:r>
      <w:r w:rsidRPr="0007210E">
        <w:rPr>
          <w:lang w:val="sr-Cyrl-RS"/>
        </w:rPr>
        <w:t xml:space="preserve"> години. 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1279"/>
        <w:gridCol w:w="1998"/>
        <w:gridCol w:w="1998"/>
        <w:gridCol w:w="3967"/>
      </w:tblGrid>
      <w:tr w:rsidR="00B12C11" w:rsidRPr="00AA6715" w14:paraId="6310CA17" w14:textId="77777777" w:rsidTr="00DC3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pct"/>
            <w:hideMark/>
          </w:tcPr>
          <w:p w14:paraId="42574D91" w14:textId="77777777" w:rsidR="00B12C11" w:rsidRPr="00AA6715" w:rsidRDefault="00B12C11" w:rsidP="00DC3014">
            <w:pPr>
              <w:jc w:val="left"/>
              <w:rPr>
                <w:rFonts w:cs="Tahoma"/>
                <w:b w:val="0"/>
                <w:bCs w:val="0"/>
                <w:sz w:val="20"/>
                <w:szCs w:val="20"/>
                <w:lang w:val="sr-Cyrl-RS"/>
              </w:rPr>
            </w:pPr>
            <w:r w:rsidRPr="00AA6715">
              <w:rPr>
                <w:rFonts w:cs="Tahoma"/>
                <w:b w:val="0"/>
                <w:bCs w:val="0"/>
                <w:sz w:val="20"/>
                <w:szCs w:val="20"/>
                <w:lang w:val="sr-Cyrl-RS"/>
              </w:rPr>
              <w:t xml:space="preserve">Година </w:t>
            </w:r>
          </w:p>
        </w:tc>
        <w:tc>
          <w:tcPr>
            <w:tcW w:w="1081" w:type="pct"/>
            <w:hideMark/>
          </w:tcPr>
          <w:p w14:paraId="2A477F6E" w14:textId="77777777" w:rsidR="00B12C11" w:rsidRPr="00AA6715" w:rsidRDefault="00B12C11" w:rsidP="00DC301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b w:val="0"/>
                <w:bCs w:val="0"/>
                <w:sz w:val="20"/>
                <w:szCs w:val="20"/>
                <w:lang w:val="sr-Cyrl-RS"/>
              </w:rPr>
            </w:pPr>
            <w:r w:rsidRPr="00AA6715">
              <w:rPr>
                <w:rFonts w:cs="Tahoma"/>
                <w:b w:val="0"/>
                <w:bCs w:val="0"/>
                <w:sz w:val="20"/>
                <w:szCs w:val="20"/>
                <w:lang w:val="sr-Cyrl-RS"/>
              </w:rPr>
              <w:t>Произведена количина воде  m³</w:t>
            </w:r>
          </w:p>
        </w:tc>
        <w:tc>
          <w:tcPr>
            <w:tcW w:w="1081" w:type="pct"/>
            <w:hideMark/>
          </w:tcPr>
          <w:p w14:paraId="13F06AF1" w14:textId="77777777" w:rsidR="00B12C11" w:rsidRPr="00AA6715" w:rsidRDefault="00B12C11" w:rsidP="00DC301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b w:val="0"/>
                <w:bCs w:val="0"/>
                <w:sz w:val="20"/>
                <w:szCs w:val="20"/>
                <w:lang w:val="sr-Cyrl-RS"/>
              </w:rPr>
            </w:pPr>
            <w:r w:rsidRPr="00AA6715">
              <w:rPr>
                <w:rFonts w:cs="Tahoma"/>
                <w:b w:val="0"/>
                <w:bCs w:val="0"/>
                <w:sz w:val="20"/>
                <w:szCs w:val="20"/>
                <w:lang w:val="sr-Cyrl-RS"/>
              </w:rPr>
              <w:t>Фактурисана количина воде m³</w:t>
            </w:r>
          </w:p>
        </w:tc>
        <w:tc>
          <w:tcPr>
            <w:tcW w:w="2146" w:type="pct"/>
            <w:hideMark/>
          </w:tcPr>
          <w:p w14:paraId="09435A13" w14:textId="77777777" w:rsidR="00B12C11" w:rsidRPr="00AA6715" w:rsidRDefault="00B12C11" w:rsidP="00DC301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b w:val="0"/>
                <w:bCs w:val="0"/>
                <w:sz w:val="20"/>
                <w:szCs w:val="20"/>
                <w:lang w:val="sr-Cyrl-RS"/>
              </w:rPr>
            </w:pPr>
            <w:r w:rsidRPr="00AA6715">
              <w:rPr>
                <w:rFonts w:cs="Tahoma"/>
                <w:b w:val="0"/>
                <w:bCs w:val="0"/>
                <w:sz w:val="20"/>
                <w:szCs w:val="20"/>
                <w:lang w:val="sr-Cyrl-RS"/>
              </w:rPr>
              <w:t xml:space="preserve"> Учешће фактурисане количине у произведеној количини</w:t>
            </w:r>
          </w:p>
          <w:p w14:paraId="77E3390E" w14:textId="77777777" w:rsidR="00B12C11" w:rsidRPr="00AA6715" w:rsidRDefault="00B12C11" w:rsidP="00DC301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b w:val="0"/>
                <w:bCs w:val="0"/>
                <w:sz w:val="20"/>
                <w:szCs w:val="20"/>
                <w:lang w:val="sr-Cyrl-RS"/>
              </w:rPr>
            </w:pPr>
            <w:r w:rsidRPr="00AA6715">
              <w:rPr>
                <w:rFonts w:cs="Tahoma"/>
                <w:b w:val="0"/>
                <w:bCs w:val="0"/>
                <w:sz w:val="20"/>
                <w:szCs w:val="20"/>
                <w:lang w:val="sr-Cyrl-RS"/>
              </w:rPr>
              <w:t xml:space="preserve">% </w:t>
            </w:r>
          </w:p>
        </w:tc>
      </w:tr>
      <w:tr w:rsidR="00AA6715" w:rsidRPr="00AA6715" w14:paraId="1BF77C20" w14:textId="77777777" w:rsidTr="00DC30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pct"/>
            <w:noWrap/>
            <w:hideMark/>
          </w:tcPr>
          <w:p w14:paraId="1625C5E0" w14:textId="30747F77" w:rsidR="00AA6715" w:rsidRPr="00AA6715" w:rsidRDefault="00AA6715" w:rsidP="00DC3014">
            <w:pPr>
              <w:spacing w:after="0" w:line="240" w:lineRule="auto"/>
              <w:jc w:val="left"/>
              <w:rPr>
                <w:rFonts w:cs="Tahoma"/>
                <w:sz w:val="20"/>
                <w:szCs w:val="20"/>
                <w:lang w:val="sr-Cyrl-RS"/>
              </w:rPr>
            </w:pPr>
            <w:r w:rsidRPr="00AA6715">
              <w:rPr>
                <w:rFonts w:cs="Tahoma"/>
                <w:sz w:val="20"/>
                <w:szCs w:val="20"/>
                <w:lang w:val="sr-Cyrl-RS"/>
              </w:rPr>
              <w:t>2019</w:t>
            </w:r>
          </w:p>
        </w:tc>
        <w:tc>
          <w:tcPr>
            <w:tcW w:w="1081" w:type="pct"/>
          </w:tcPr>
          <w:p w14:paraId="4224DCF8" w14:textId="1AFB5312" w:rsidR="00AA6715" w:rsidRPr="00776F1F" w:rsidRDefault="00AA6715" w:rsidP="00DC3014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776F1F">
              <w:rPr>
                <w:rFonts w:ascii="Times New Roman" w:hAnsi="Times New Roman"/>
                <w:sz w:val="20"/>
                <w:szCs w:val="20"/>
              </w:rPr>
              <w:t>850.000</w:t>
            </w:r>
          </w:p>
        </w:tc>
        <w:tc>
          <w:tcPr>
            <w:tcW w:w="1081" w:type="pct"/>
          </w:tcPr>
          <w:p w14:paraId="1B3DF195" w14:textId="1B01278E" w:rsidR="00AA6715" w:rsidRPr="00776F1F" w:rsidRDefault="00AA6715" w:rsidP="00DC3014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776F1F">
              <w:rPr>
                <w:rFonts w:ascii="Times New Roman" w:hAnsi="Times New Roman"/>
                <w:sz w:val="20"/>
                <w:szCs w:val="20"/>
              </w:rPr>
              <w:t>236.636</w:t>
            </w:r>
          </w:p>
        </w:tc>
        <w:tc>
          <w:tcPr>
            <w:tcW w:w="2146" w:type="pct"/>
          </w:tcPr>
          <w:p w14:paraId="3269B2A7" w14:textId="7A71D0A9" w:rsidR="00AA6715" w:rsidRPr="00776F1F" w:rsidRDefault="00AA6715" w:rsidP="00DC3014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776F1F">
              <w:rPr>
                <w:rFonts w:ascii="Times New Roman" w:hAnsi="Times New Roman"/>
                <w:sz w:val="20"/>
                <w:szCs w:val="20"/>
              </w:rPr>
              <w:t>27,84</w:t>
            </w:r>
          </w:p>
        </w:tc>
      </w:tr>
      <w:tr w:rsidR="00AA6715" w:rsidRPr="00AA6715" w14:paraId="3CC8A72B" w14:textId="77777777" w:rsidTr="00DC3014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pct"/>
            <w:noWrap/>
          </w:tcPr>
          <w:p w14:paraId="7EDE9024" w14:textId="48DD4538" w:rsidR="00AA6715" w:rsidRPr="00AA6715" w:rsidRDefault="00AA6715" w:rsidP="00DC3014">
            <w:pPr>
              <w:spacing w:after="0" w:line="240" w:lineRule="auto"/>
              <w:jc w:val="left"/>
              <w:rPr>
                <w:rFonts w:cs="Tahoma"/>
                <w:sz w:val="20"/>
                <w:szCs w:val="20"/>
                <w:lang w:val="sr-Cyrl-RS"/>
              </w:rPr>
            </w:pPr>
            <w:r w:rsidRPr="00AA6715">
              <w:rPr>
                <w:rFonts w:cs="Tahoma"/>
                <w:sz w:val="20"/>
                <w:szCs w:val="20"/>
                <w:lang w:val="sr-Cyrl-RS"/>
              </w:rPr>
              <w:t>2020</w:t>
            </w:r>
          </w:p>
        </w:tc>
        <w:tc>
          <w:tcPr>
            <w:tcW w:w="1081" w:type="pct"/>
          </w:tcPr>
          <w:p w14:paraId="3B4CA3F9" w14:textId="36AE952F" w:rsidR="00AA6715" w:rsidRPr="00776F1F" w:rsidRDefault="00AA6715" w:rsidP="00DC3014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776F1F">
              <w:rPr>
                <w:rFonts w:ascii="Times New Roman" w:hAnsi="Times New Roman"/>
                <w:sz w:val="20"/>
                <w:szCs w:val="20"/>
              </w:rPr>
              <w:t>830.000</w:t>
            </w:r>
          </w:p>
        </w:tc>
        <w:tc>
          <w:tcPr>
            <w:tcW w:w="1081" w:type="pct"/>
          </w:tcPr>
          <w:p w14:paraId="063B5AB5" w14:textId="16573F3E" w:rsidR="00AA6715" w:rsidRPr="00776F1F" w:rsidRDefault="00AA6715" w:rsidP="00DC3014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776F1F">
              <w:rPr>
                <w:rFonts w:ascii="Times New Roman" w:hAnsi="Times New Roman"/>
                <w:sz w:val="20"/>
                <w:szCs w:val="20"/>
              </w:rPr>
              <w:t>232.636</w:t>
            </w:r>
          </w:p>
        </w:tc>
        <w:tc>
          <w:tcPr>
            <w:tcW w:w="2146" w:type="pct"/>
          </w:tcPr>
          <w:p w14:paraId="2E137DAA" w14:textId="7B5EDD99" w:rsidR="00AA6715" w:rsidRPr="00776F1F" w:rsidRDefault="00AA6715" w:rsidP="00DC3014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776F1F">
              <w:rPr>
                <w:rFonts w:ascii="Times New Roman" w:hAnsi="Times New Roman"/>
                <w:sz w:val="20"/>
                <w:szCs w:val="20"/>
              </w:rPr>
              <w:t>28,03</w:t>
            </w:r>
          </w:p>
        </w:tc>
      </w:tr>
      <w:tr w:rsidR="00AA6715" w:rsidRPr="00AA6715" w14:paraId="15F69393" w14:textId="77777777" w:rsidTr="00DC30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pct"/>
            <w:noWrap/>
          </w:tcPr>
          <w:p w14:paraId="22B8954D" w14:textId="0D107A0B" w:rsidR="00AA6715" w:rsidRPr="00AA6715" w:rsidRDefault="00AA6715" w:rsidP="00DC3014">
            <w:pPr>
              <w:spacing w:after="0" w:line="240" w:lineRule="auto"/>
              <w:jc w:val="left"/>
              <w:rPr>
                <w:rFonts w:cs="Tahoma"/>
                <w:sz w:val="20"/>
                <w:szCs w:val="20"/>
                <w:lang w:val="sr-Cyrl-RS"/>
              </w:rPr>
            </w:pPr>
            <w:r w:rsidRPr="00AA6715">
              <w:rPr>
                <w:rFonts w:cs="Tahoma"/>
                <w:sz w:val="20"/>
                <w:szCs w:val="20"/>
                <w:lang w:val="sr-Cyrl-RS"/>
              </w:rPr>
              <w:t>2021</w:t>
            </w:r>
          </w:p>
        </w:tc>
        <w:tc>
          <w:tcPr>
            <w:tcW w:w="1081" w:type="pct"/>
          </w:tcPr>
          <w:p w14:paraId="1E446738" w14:textId="629DF607" w:rsidR="00AA6715" w:rsidRPr="00776F1F" w:rsidRDefault="00AA6715" w:rsidP="00DC3014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776F1F">
              <w:rPr>
                <w:rFonts w:ascii="Times New Roman" w:hAnsi="Times New Roman"/>
                <w:sz w:val="20"/>
                <w:szCs w:val="20"/>
              </w:rPr>
              <w:t>810.000</w:t>
            </w:r>
          </w:p>
        </w:tc>
        <w:tc>
          <w:tcPr>
            <w:tcW w:w="1081" w:type="pct"/>
          </w:tcPr>
          <w:p w14:paraId="41388451" w14:textId="2C21DA08" w:rsidR="00AA6715" w:rsidRPr="00776F1F" w:rsidRDefault="00AA6715" w:rsidP="008427B2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776F1F">
              <w:rPr>
                <w:rFonts w:ascii="Times New Roman" w:hAnsi="Times New Roman"/>
                <w:sz w:val="20"/>
                <w:szCs w:val="20"/>
              </w:rPr>
              <w:t>233.079</w:t>
            </w:r>
          </w:p>
        </w:tc>
        <w:tc>
          <w:tcPr>
            <w:tcW w:w="2146" w:type="pct"/>
          </w:tcPr>
          <w:p w14:paraId="30390160" w14:textId="016840AE" w:rsidR="00AA6715" w:rsidRPr="00776F1F" w:rsidRDefault="00AA6715" w:rsidP="00DC3014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776F1F">
              <w:rPr>
                <w:rFonts w:ascii="Times New Roman" w:hAnsi="Times New Roman"/>
                <w:sz w:val="20"/>
                <w:szCs w:val="20"/>
              </w:rPr>
              <w:t>28,77</w:t>
            </w:r>
          </w:p>
        </w:tc>
      </w:tr>
    </w:tbl>
    <w:p w14:paraId="4B818538" w14:textId="350C1DE7" w:rsidR="002C1380" w:rsidRPr="0007210E" w:rsidRDefault="002C1380" w:rsidP="002C1380">
      <w:pPr>
        <w:rPr>
          <w:lang w:val="sr-Cyrl-RS"/>
        </w:rPr>
      </w:pPr>
    </w:p>
    <w:p w14:paraId="2CE3F166" w14:textId="77777777" w:rsidR="00C97658" w:rsidRPr="0007210E" w:rsidRDefault="00C97658" w:rsidP="002C1380">
      <w:pPr>
        <w:rPr>
          <w:lang w:val="sr-Cyrl-RS"/>
        </w:rPr>
      </w:pPr>
    </w:p>
    <w:p w14:paraId="617C2131" w14:textId="69A5A18D" w:rsidR="000364C5" w:rsidRPr="0007210E" w:rsidRDefault="000364C5" w:rsidP="000364C5">
      <w:pPr>
        <w:pStyle w:val="Heading2"/>
        <w:rPr>
          <w:lang w:val="sr-Cyrl-RS"/>
        </w:rPr>
      </w:pPr>
      <w:r w:rsidRPr="0007210E">
        <w:rPr>
          <w:lang w:val="sr-Cyrl-RS"/>
        </w:rPr>
        <w:t>Одвођење и прерада отпадних вода</w:t>
      </w:r>
    </w:p>
    <w:p w14:paraId="12337E19" w14:textId="61A35BAF" w:rsidR="0046258B" w:rsidRPr="0007210E" w:rsidRDefault="0046258B" w:rsidP="0046258B">
      <w:pPr>
        <w:rPr>
          <w:lang w:val="sr-Cyrl-RS"/>
        </w:rPr>
      </w:pPr>
    </w:p>
    <w:p w14:paraId="45B5A2E8" w14:textId="49CE78CA" w:rsidR="00F34B6A" w:rsidRPr="00B0402B" w:rsidRDefault="00F34B6A" w:rsidP="00F34B6A">
      <w:pPr>
        <w:rPr>
          <w:u w:val="single"/>
          <w:lang w:val="sr-Cyrl-RS" w:eastAsia="sr-Cyrl-RS"/>
        </w:rPr>
      </w:pPr>
      <w:r>
        <w:rPr>
          <w:lang w:val="sr-Cyrl-RS" w:eastAsia="sr-Cyrl-RS"/>
        </w:rPr>
        <w:t>Г</w:t>
      </w:r>
      <w:r w:rsidR="00B0402B" w:rsidRPr="00B0402B">
        <w:rPr>
          <w:lang w:val="sr-Cyrl-RS" w:eastAsia="sr-Cyrl-RS"/>
        </w:rPr>
        <w:t>радска фекална канализациона мрежа</w:t>
      </w:r>
      <w:r>
        <w:rPr>
          <w:lang w:val="sr-Cyrl-RS" w:eastAsia="sr-Cyrl-RS"/>
        </w:rPr>
        <w:t xml:space="preserve"> постоји само у делу насеља Крупањ. </w:t>
      </w:r>
      <w:r w:rsidR="00B0402B" w:rsidRPr="00B0402B">
        <w:rPr>
          <w:lang w:val="sr-Cyrl-RS" w:eastAsia="sr-Cyrl-RS"/>
        </w:rPr>
        <w:t xml:space="preserve">У </w:t>
      </w:r>
      <w:r>
        <w:rPr>
          <w:lang w:val="sr-Cyrl-RS" w:eastAsia="sr-Cyrl-RS"/>
        </w:rPr>
        <w:t>Општини</w:t>
      </w:r>
      <w:r w:rsidR="00B0402B" w:rsidRPr="00B0402B">
        <w:rPr>
          <w:lang w:val="sr-Cyrl-RS" w:eastAsia="sr-Cyrl-RS"/>
        </w:rPr>
        <w:t xml:space="preserve"> није адекватно решено одвођење отпадних вода</w:t>
      </w:r>
      <w:r>
        <w:rPr>
          <w:lang w:val="sr-Cyrl-RS" w:eastAsia="sr-Cyrl-RS"/>
        </w:rPr>
        <w:t xml:space="preserve"> и</w:t>
      </w:r>
      <w:r w:rsidR="00B0402B" w:rsidRPr="00B0402B">
        <w:rPr>
          <w:lang w:val="sr-Cyrl-RS" w:eastAsia="sr-Cyrl-RS"/>
        </w:rPr>
        <w:t xml:space="preserve"> оне се директно излучују у речна корита. </w:t>
      </w:r>
      <w:r w:rsidRPr="00B0402B">
        <w:rPr>
          <w:lang w:val="sr-Cyrl-RS" w:eastAsia="sr-Cyrl-RS"/>
        </w:rPr>
        <w:t xml:space="preserve">У </w:t>
      </w:r>
      <w:r>
        <w:rPr>
          <w:lang w:val="sr-Cyrl-RS" w:eastAsia="sr-Cyrl-RS"/>
        </w:rPr>
        <w:t>насељу</w:t>
      </w:r>
      <w:r w:rsidRPr="00B0402B">
        <w:rPr>
          <w:lang w:val="sr-Cyrl-RS" w:eastAsia="sr-Cyrl-RS"/>
        </w:rPr>
        <w:t xml:space="preserve"> Крупњу од улице Змајевац до Фабричке улице на 2/3 града постоји канализација за одвођење атмосферских вода али се атмосферске воде изливају у речне токове без пречишћавања</w:t>
      </w:r>
      <w:r w:rsidRPr="0007210E">
        <w:rPr>
          <w:rStyle w:val="FootnoteReference"/>
          <w:lang w:val="sr-Cyrl-RS" w:eastAsia="sr-Cyrl-RS"/>
        </w:rPr>
        <w:footnoteReference w:id="7"/>
      </w:r>
      <w:r w:rsidRPr="00B0402B">
        <w:rPr>
          <w:lang w:val="sr-Cyrl-RS" w:eastAsia="sr-Cyrl-RS"/>
        </w:rPr>
        <w:t>.</w:t>
      </w:r>
      <w:r w:rsidR="005F136F">
        <w:rPr>
          <w:lang w:val="sr-Cyrl-RS" w:eastAsia="sr-Cyrl-RS"/>
        </w:rPr>
        <w:t xml:space="preserve"> Предвиђена је изградња два нова </w:t>
      </w:r>
      <w:r w:rsidR="005F136F">
        <w:rPr>
          <w:lang w:val="sr-Cyrl-RS" w:eastAsia="sr-Cyrl-RS"/>
        </w:rPr>
        <w:lastRenderedPageBreak/>
        <w:t>постројења за пречишћавање отпадних вода и проширење канализационе мреже</w:t>
      </w:r>
      <w:r w:rsidR="005F136F">
        <w:rPr>
          <w:rStyle w:val="FootnoteReference"/>
          <w:lang w:val="sr-Cyrl-RS" w:eastAsia="sr-Cyrl-RS"/>
        </w:rPr>
        <w:footnoteReference w:id="8"/>
      </w:r>
      <w:r w:rsidR="005F136F">
        <w:rPr>
          <w:lang w:val="sr-Cyrl-RS" w:eastAsia="sr-Cyrl-RS"/>
        </w:rPr>
        <w:t>.</w:t>
      </w:r>
      <w:r w:rsidR="00474FC2">
        <w:rPr>
          <w:lang w:val="sr-Cyrl-RS" w:eastAsia="sr-Cyrl-RS"/>
        </w:rPr>
        <w:t xml:space="preserve"> У планском периоду планирана је и изградња пречистача отпадних вода.</w:t>
      </w:r>
    </w:p>
    <w:p w14:paraId="58AE591D" w14:textId="5BB94BB0" w:rsidR="00191267" w:rsidRDefault="00B0402B" w:rsidP="0046258B">
      <w:pPr>
        <w:rPr>
          <w:lang w:val="sr-Cyrl-RS" w:eastAsia="sr-Cyrl-RS"/>
        </w:rPr>
      </w:pPr>
      <w:r w:rsidRPr="00B0402B">
        <w:rPr>
          <w:lang w:val="sr-Cyrl-RS" w:eastAsia="sr-Cyrl-RS"/>
        </w:rPr>
        <w:t xml:space="preserve">Одвођење фекалних и других </w:t>
      </w:r>
      <w:r w:rsidR="00EA2486" w:rsidRPr="00B0402B">
        <w:rPr>
          <w:lang w:val="sr-Cyrl-RS" w:eastAsia="sr-Cyrl-RS"/>
        </w:rPr>
        <w:t>употребљаваних</w:t>
      </w:r>
      <w:r w:rsidRPr="00B0402B">
        <w:rPr>
          <w:lang w:val="sr-Cyrl-RS" w:eastAsia="sr-Cyrl-RS"/>
        </w:rPr>
        <w:t xml:space="preserve"> вода из домаћинстава у осталим деловима Крупња као и у свим осталим насељеним местима општине Крупањ, решено је изградњом септичких јама које се празне цистернама</w:t>
      </w:r>
      <w:r w:rsidR="005F136F" w:rsidRPr="0007210E">
        <w:rPr>
          <w:rStyle w:val="FootnoteReference"/>
          <w:lang w:val="sr-Cyrl-RS" w:eastAsia="sr-Cyrl-RS"/>
        </w:rPr>
        <w:footnoteReference w:id="9"/>
      </w:r>
      <w:r w:rsidRPr="00B0402B">
        <w:rPr>
          <w:lang w:val="sr-Cyrl-RS" w:eastAsia="sr-Cyrl-RS"/>
        </w:rPr>
        <w:t xml:space="preserve"> .</w:t>
      </w:r>
    </w:p>
    <w:p w14:paraId="6E998E6E" w14:textId="77777777" w:rsidR="00474FC2" w:rsidRPr="0007210E" w:rsidRDefault="00474FC2" w:rsidP="0046258B">
      <w:pPr>
        <w:rPr>
          <w:lang w:val="sr-Cyrl-RS" w:eastAsia="sr-Cyrl-RS"/>
        </w:rPr>
      </w:pPr>
    </w:p>
    <w:p w14:paraId="57677117" w14:textId="6883B222" w:rsidR="00D86DD0" w:rsidRPr="0007210E" w:rsidRDefault="00B04C1B" w:rsidP="00D86DD0">
      <w:pPr>
        <w:rPr>
          <w:lang w:val="sr-Cyrl-RS"/>
        </w:rPr>
      </w:pPr>
      <w:r w:rsidRPr="0007210E">
        <w:rPr>
          <w:b/>
          <w:bCs/>
          <w:color w:val="2F5496" w:themeColor="accent1" w:themeShade="BF"/>
          <w:lang w:val="sr-Cyrl-RS"/>
        </w:rPr>
        <w:t>28,5</w:t>
      </w:r>
      <w:r w:rsidR="00D86DD0" w:rsidRPr="0007210E">
        <w:rPr>
          <w:b/>
          <w:bCs/>
          <w:color w:val="2F5496" w:themeColor="accent1" w:themeShade="BF"/>
          <w:lang w:val="sr-Cyrl-RS"/>
        </w:rPr>
        <w:t xml:space="preserve">% свих домаћинстава у </w:t>
      </w:r>
      <w:r w:rsidR="0046258B" w:rsidRPr="0007210E">
        <w:rPr>
          <w:b/>
          <w:bCs/>
          <w:color w:val="2F5496" w:themeColor="accent1" w:themeShade="BF"/>
          <w:lang w:val="sr-Cyrl-RS"/>
        </w:rPr>
        <w:t xml:space="preserve">Општини </w:t>
      </w:r>
      <w:r w:rsidRPr="0007210E">
        <w:rPr>
          <w:b/>
          <w:bCs/>
          <w:color w:val="2F5496" w:themeColor="accent1" w:themeShade="BF"/>
          <w:lang w:val="sr-Cyrl-RS"/>
        </w:rPr>
        <w:t>Крупањ</w:t>
      </w:r>
      <w:r w:rsidR="00D86DD0" w:rsidRPr="0007210E">
        <w:rPr>
          <w:b/>
          <w:bCs/>
          <w:color w:val="2F5496" w:themeColor="accent1" w:themeShade="BF"/>
          <w:lang w:val="sr-Cyrl-RS"/>
        </w:rPr>
        <w:t xml:space="preserve"> била су прикључена на канализацију у 2020. години.</w:t>
      </w:r>
      <w:r w:rsidR="00D86DD0" w:rsidRPr="0007210E">
        <w:rPr>
          <w:lang w:val="sr-Cyrl-RS"/>
        </w:rPr>
        <w:t xml:space="preserve"> Републички просек је у 2020. години износио 47,53% док је просек за </w:t>
      </w:r>
      <w:r w:rsidRPr="0007210E">
        <w:rPr>
          <w:lang w:val="sr-Cyrl-RS"/>
        </w:rPr>
        <w:t>Мачванску</w:t>
      </w:r>
      <w:r w:rsidR="00E93F26" w:rsidRPr="0007210E">
        <w:rPr>
          <w:lang w:val="sr-Cyrl-RS"/>
        </w:rPr>
        <w:t xml:space="preserve"> </w:t>
      </w:r>
      <w:r w:rsidR="00D86DD0" w:rsidRPr="0007210E">
        <w:rPr>
          <w:lang w:val="sr-Cyrl-RS"/>
        </w:rPr>
        <w:t xml:space="preserve">област био </w:t>
      </w:r>
      <w:r w:rsidRPr="0007210E">
        <w:rPr>
          <w:lang w:val="sr-Cyrl-RS"/>
        </w:rPr>
        <w:t>31,36</w:t>
      </w:r>
      <w:r w:rsidR="00D86DD0" w:rsidRPr="0007210E">
        <w:rPr>
          <w:lang w:val="sr-Cyrl-RS"/>
        </w:rPr>
        <w:t>%</w:t>
      </w:r>
      <w:r w:rsidR="002720F0" w:rsidRPr="0007210E">
        <w:rPr>
          <w:rStyle w:val="FootnoteReference"/>
          <w:lang w:val="sr-Cyrl-RS"/>
        </w:rPr>
        <w:footnoteReference w:id="10"/>
      </w:r>
      <w:r w:rsidR="00D86DD0" w:rsidRPr="0007210E">
        <w:rPr>
          <w:lang w:val="sr-Cyrl-RS"/>
        </w:rPr>
        <w:t xml:space="preserve">. </w:t>
      </w:r>
    </w:p>
    <w:p w14:paraId="366A6615" w14:textId="3EF74191" w:rsidR="00D86DD0" w:rsidRPr="0007210E" w:rsidRDefault="00D86DD0" w:rsidP="00D86DD0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5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Број и проценат домаћинстава прикључених на канализациону мрежу у </w:t>
      </w:r>
      <w:r w:rsidR="004770CD" w:rsidRPr="0007210E">
        <w:rPr>
          <w:lang w:val="sr-Cyrl-RS"/>
        </w:rPr>
        <w:t>Општини</w:t>
      </w:r>
      <w:r w:rsidRPr="0007210E">
        <w:rPr>
          <w:lang w:val="sr-Cyrl-RS"/>
        </w:rPr>
        <w:t xml:space="preserve"> </w:t>
      </w:r>
      <w:r w:rsidR="00B04C1B" w:rsidRPr="0007210E">
        <w:rPr>
          <w:lang w:val="sr-Cyrl-RS"/>
        </w:rPr>
        <w:t>Крупањ</w:t>
      </w:r>
      <w:r w:rsidR="004770CD" w:rsidRPr="0007210E">
        <w:rPr>
          <w:lang w:val="sr-Cyrl-RS"/>
        </w:rPr>
        <w:t xml:space="preserve"> </w:t>
      </w:r>
      <w:r w:rsidRPr="0007210E">
        <w:rPr>
          <w:lang w:val="sr-Cyrl-RS"/>
        </w:rPr>
        <w:t>у 2018,</w:t>
      </w:r>
      <w:r w:rsidR="001116C2" w:rsidRPr="0007210E">
        <w:rPr>
          <w:lang w:val="sr-Cyrl-RS"/>
        </w:rPr>
        <w:t xml:space="preserve"> </w:t>
      </w:r>
      <w:r w:rsidRPr="0007210E">
        <w:rPr>
          <w:lang w:val="sr-Cyrl-RS"/>
        </w:rPr>
        <w:t xml:space="preserve">2019 и 2020. години. Извор: Аналитички сервис ЈЛС </w:t>
      </w:r>
      <w:r w:rsidRPr="0007210E">
        <w:rPr>
          <w:rStyle w:val="FootnoteReference"/>
          <w:lang w:val="sr-Cyrl-RS"/>
        </w:rPr>
        <w:footnoteReference w:id="11"/>
      </w:r>
    </w:p>
    <w:tbl>
      <w:tblPr>
        <w:tblStyle w:val="GridTable4Accent1"/>
        <w:tblW w:w="0" w:type="auto"/>
        <w:tblLook w:val="04A0" w:firstRow="1" w:lastRow="0" w:firstColumn="1" w:lastColumn="0" w:noHBand="0" w:noVBand="1"/>
      </w:tblPr>
      <w:tblGrid>
        <w:gridCol w:w="4707"/>
        <w:gridCol w:w="1840"/>
        <w:gridCol w:w="823"/>
        <w:gridCol w:w="823"/>
        <w:gridCol w:w="823"/>
      </w:tblGrid>
      <w:tr w:rsidR="00D86DD0" w:rsidRPr="0007210E" w14:paraId="3A5AF1FC" w14:textId="77777777" w:rsidTr="001570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7" w:type="dxa"/>
            <w:hideMark/>
          </w:tcPr>
          <w:p w14:paraId="2ADB0E98" w14:textId="77777777" w:rsidR="00D86DD0" w:rsidRPr="0007210E" w:rsidRDefault="00D86DD0" w:rsidP="0075246E">
            <w:pPr>
              <w:pStyle w:val="NoSpacing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07210E">
              <w:rPr>
                <w:lang w:val="sr-Cyrl-RS"/>
              </w:rPr>
              <w:t> </w:t>
            </w:r>
          </w:p>
        </w:tc>
        <w:tc>
          <w:tcPr>
            <w:tcW w:w="1840" w:type="dxa"/>
            <w:hideMark/>
          </w:tcPr>
          <w:p w14:paraId="30CBA454" w14:textId="77777777" w:rsidR="00D86DD0" w:rsidRPr="0007210E" w:rsidRDefault="00D86DD0" w:rsidP="001570C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2469" w:type="dxa"/>
            <w:gridSpan w:val="3"/>
            <w:hideMark/>
          </w:tcPr>
          <w:p w14:paraId="0F6BEC75" w14:textId="77777777" w:rsidR="00D86DD0" w:rsidRPr="0007210E" w:rsidRDefault="00D86DD0" w:rsidP="001570C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Вредност индикатора</w:t>
            </w:r>
          </w:p>
        </w:tc>
      </w:tr>
      <w:tr w:rsidR="00D86DD0" w:rsidRPr="0007210E" w14:paraId="2B1C2367" w14:textId="77777777" w:rsidTr="001570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7" w:type="dxa"/>
            <w:hideMark/>
          </w:tcPr>
          <w:p w14:paraId="4E023433" w14:textId="77777777" w:rsidR="00D86DD0" w:rsidRPr="0007210E" w:rsidRDefault="00D86DD0" w:rsidP="001570CD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Назив индикатора</w:t>
            </w:r>
          </w:p>
        </w:tc>
        <w:tc>
          <w:tcPr>
            <w:tcW w:w="1840" w:type="dxa"/>
            <w:hideMark/>
          </w:tcPr>
          <w:p w14:paraId="459978B2" w14:textId="77777777" w:rsidR="00D86DD0" w:rsidRPr="0007210E" w:rsidRDefault="00D86DD0" w:rsidP="001570C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b/>
                <w:bCs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823" w:type="dxa"/>
            <w:hideMark/>
          </w:tcPr>
          <w:p w14:paraId="2BB81B48" w14:textId="77777777" w:rsidR="00D86DD0" w:rsidRPr="0007210E" w:rsidRDefault="00D86DD0" w:rsidP="001570C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b/>
                <w:bCs/>
                <w:sz w:val="20"/>
                <w:szCs w:val="20"/>
                <w:lang w:val="sr-Cyrl-RS"/>
              </w:rPr>
              <w:t>2018</w:t>
            </w:r>
          </w:p>
        </w:tc>
        <w:tc>
          <w:tcPr>
            <w:tcW w:w="823" w:type="dxa"/>
            <w:hideMark/>
          </w:tcPr>
          <w:p w14:paraId="50FB7218" w14:textId="77777777" w:rsidR="00D86DD0" w:rsidRPr="0007210E" w:rsidRDefault="00D86DD0" w:rsidP="001570C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b/>
                <w:bCs/>
                <w:sz w:val="20"/>
                <w:szCs w:val="20"/>
                <w:lang w:val="sr-Cyrl-RS"/>
              </w:rPr>
              <w:t>2019</w:t>
            </w:r>
          </w:p>
        </w:tc>
        <w:tc>
          <w:tcPr>
            <w:tcW w:w="823" w:type="dxa"/>
            <w:hideMark/>
          </w:tcPr>
          <w:p w14:paraId="5954F3DC" w14:textId="77777777" w:rsidR="00D86DD0" w:rsidRPr="0007210E" w:rsidRDefault="00D86DD0" w:rsidP="001570C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b/>
                <w:bCs/>
                <w:sz w:val="20"/>
                <w:szCs w:val="20"/>
                <w:lang w:val="sr-Cyrl-RS"/>
              </w:rPr>
              <w:t>2020</w:t>
            </w:r>
          </w:p>
        </w:tc>
      </w:tr>
      <w:tr w:rsidR="00B04C1B" w:rsidRPr="0007210E" w14:paraId="3FCDE06D" w14:textId="77777777" w:rsidTr="00B04C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7" w:type="dxa"/>
            <w:hideMark/>
          </w:tcPr>
          <w:p w14:paraId="7186F025" w14:textId="77777777" w:rsidR="00B04C1B" w:rsidRPr="0007210E" w:rsidRDefault="00B04C1B" w:rsidP="00B04C1B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Домаћинства прикључена на канализациону мрежу</w:t>
            </w:r>
          </w:p>
        </w:tc>
        <w:tc>
          <w:tcPr>
            <w:tcW w:w="1840" w:type="dxa"/>
            <w:hideMark/>
          </w:tcPr>
          <w:p w14:paraId="60B7B174" w14:textId="77777777" w:rsidR="00B04C1B" w:rsidRPr="0007210E" w:rsidRDefault="00B04C1B" w:rsidP="00B04C1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b/>
                <w:bCs/>
                <w:sz w:val="20"/>
                <w:szCs w:val="20"/>
                <w:lang w:val="sr-Cyrl-RS"/>
              </w:rPr>
              <w:t xml:space="preserve">Број </w:t>
            </w:r>
          </w:p>
        </w:tc>
        <w:tc>
          <w:tcPr>
            <w:tcW w:w="823" w:type="dxa"/>
            <w:hideMark/>
          </w:tcPr>
          <w:p w14:paraId="021F8C48" w14:textId="384B07E5" w:rsidR="00B04C1B" w:rsidRPr="0007210E" w:rsidRDefault="00B04C1B" w:rsidP="00B04C1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1.600</w:t>
            </w:r>
          </w:p>
        </w:tc>
        <w:tc>
          <w:tcPr>
            <w:tcW w:w="823" w:type="dxa"/>
            <w:hideMark/>
          </w:tcPr>
          <w:p w14:paraId="0F55512B" w14:textId="317AB6C8" w:rsidR="00B04C1B" w:rsidRPr="0007210E" w:rsidRDefault="00B04C1B" w:rsidP="00B04C1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1.600</w:t>
            </w:r>
          </w:p>
        </w:tc>
        <w:tc>
          <w:tcPr>
            <w:tcW w:w="823" w:type="dxa"/>
            <w:hideMark/>
          </w:tcPr>
          <w:p w14:paraId="57179C23" w14:textId="4BC2E149" w:rsidR="00B04C1B" w:rsidRPr="0007210E" w:rsidRDefault="00B04C1B" w:rsidP="00B04C1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1.600</w:t>
            </w:r>
          </w:p>
        </w:tc>
      </w:tr>
      <w:tr w:rsidR="00B04C1B" w:rsidRPr="0007210E" w14:paraId="39FE4BDE" w14:textId="77777777" w:rsidTr="00B04C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7" w:type="dxa"/>
            <w:hideMark/>
          </w:tcPr>
          <w:p w14:paraId="58279D26" w14:textId="77777777" w:rsidR="00B04C1B" w:rsidRPr="0007210E" w:rsidRDefault="00B04C1B" w:rsidP="00B04C1B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 Домаћинства прикључена на канализациону мрежу, као % укупног броја домаћинстава</w:t>
            </w:r>
          </w:p>
        </w:tc>
        <w:tc>
          <w:tcPr>
            <w:tcW w:w="1840" w:type="dxa"/>
            <w:hideMark/>
          </w:tcPr>
          <w:p w14:paraId="02C495B2" w14:textId="77777777" w:rsidR="00B04C1B" w:rsidRPr="0007210E" w:rsidRDefault="00B04C1B" w:rsidP="00B04C1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% </w:t>
            </w:r>
          </w:p>
        </w:tc>
        <w:tc>
          <w:tcPr>
            <w:tcW w:w="823" w:type="dxa"/>
            <w:hideMark/>
          </w:tcPr>
          <w:p w14:paraId="4AAF8DCD" w14:textId="355C2BC9" w:rsidR="00B04C1B" w:rsidRPr="0007210E" w:rsidRDefault="00B04C1B" w:rsidP="00B04C1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28,5</w:t>
            </w:r>
          </w:p>
        </w:tc>
        <w:tc>
          <w:tcPr>
            <w:tcW w:w="823" w:type="dxa"/>
            <w:hideMark/>
          </w:tcPr>
          <w:p w14:paraId="4BDFDDE5" w14:textId="5F12F779" w:rsidR="00B04C1B" w:rsidRPr="0007210E" w:rsidRDefault="00B04C1B" w:rsidP="00B04C1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28,5</w:t>
            </w:r>
          </w:p>
        </w:tc>
        <w:tc>
          <w:tcPr>
            <w:tcW w:w="823" w:type="dxa"/>
            <w:hideMark/>
          </w:tcPr>
          <w:p w14:paraId="665084AA" w14:textId="01CA554C" w:rsidR="00B04C1B" w:rsidRPr="0007210E" w:rsidRDefault="00B04C1B" w:rsidP="00B04C1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28,5</w:t>
            </w:r>
          </w:p>
        </w:tc>
      </w:tr>
    </w:tbl>
    <w:p w14:paraId="700AEDC7" w14:textId="5B40CDCD" w:rsidR="004770CD" w:rsidRPr="0007210E" w:rsidRDefault="004770CD" w:rsidP="00A35D25">
      <w:pPr>
        <w:rPr>
          <w:lang w:val="sr-Cyrl-RS"/>
        </w:rPr>
      </w:pPr>
    </w:p>
    <w:p w14:paraId="7EF40336" w14:textId="77777777" w:rsidR="005C1D79" w:rsidRPr="0007210E" w:rsidRDefault="005C1D79" w:rsidP="005C1D79">
      <w:pPr>
        <w:rPr>
          <w:sz w:val="20"/>
          <w:lang w:val="sr-Cyrl-RS"/>
        </w:rPr>
      </w:pPr>
    </w:p>
    <w:p w14:paraId="67D06220" w14:textId="2B2CC83F" w:rsidR="00112878" w:rsidRPr="0007210E" w:rsidRDefault="000364C5" w:rsidP="000364C5">
      <w:pPr>
        <w:pStyle w:val="Heading2"/>
        <w:rPr>
          <w:lang w:val="sr-Cyrl-RS"/>
        </w:rPr>
      </w:pPr>
      <w:r w:rsidRPr="0007210E">
        <w:rPr>
          <w:lang w:val="sr-Cyrl-RS"/>
        </w:rPr>
        <w:t>Приказ</w:t>
      </w:r>
      <w:r w:rsidR="00112878" w:rsidRPr="0007210E">
        <w:rPr>
          <w:lang w:val="sr-Cyrl-RS"/>
        </w:rPr>
        <w:t xml:space="preserve"> буџетских расхода везаних за </w:t>
      </w:r>
      <w:r w:rsidRPr="0007210E">
        <w:rPr>
          <w:lang w:val="sr-Cyrl-RS"/>
        </w:rPr>
        <w:t>снабдевање водом за пиће, прераду и одвођење отпадних вода</w:t>
      </w:r>
    </w:p>
    <w:p w14:paraId="132CD7CD" w14:textId="77777777" w:rsidR="00E11775" w:rsidRPr="0007210E" w:rsidRDefault="00E11775" w:rsidP="00DA63E7">
      <w:pPr>
        <w:rPr>
          <w:lang w:val="sr-Cyrl-RS"/>
        </w:rPr>
      </w:pPr>
    </w:p>
    <w:p w14:paraId="60FF44B7" w14:textId="6B527A36" w:rsidR="000C21D7" w:rsidRPr="0007210E" w:rsidRDefault="008819A7" w:rsidP="000C21D7">
      <w:pPr>
        <w:rPr>
          <w:lang w:val="sr-Cyrl-RS"/>
        </w:rPr>
      </w:pPr>
      <w:r w:rsidRPr="0007210E">
        <w:rPr>
          <w:lang w:val="sr-Cyrl-RS"/>
        </w:rPr>
        <w:t>Општин</w:t>
      </w:r>
      <w:r w:rsidR="00E911E5">
        <w:rPr>
          <w:lang w:val="sr-Cyrl-RS"/>
        </w:rPr>
        <w:t>а</w:t>
      </w:r>
      <w:r w:rsidR="000C21D7" w:rsidRPr="0007210E">
        <w:rPr>
          <w:lang w:val="sr-Cyrl-RS"/>
        </w:rPr>
        <w:t xml:space="preserve"> </w:t>
      </w:r>
      <w:r w:rsidR="00E911E5">
        <w:rPr>
          <w:lang w:val="sr-Cyrl-RS"/>
        </w:rPr>
        <w:t>Крупањ није издвајала средства</w:t>
      </w:r>
      <w:r w:rsidR="000C21D7" w:rsidRPr="0007210E">
        <w:rPr>
          <w:lang w:val="sr-Cyrl-RS"/>
        </w:rPr>
        <w:t xml:space="preserve"> за пречишћавање отпадних вода </w:t>
      </w:r>
      <w:r w:rsidR="00E911E5">
        <w:rPr>
          <w:lang w:val="sr-Cyrl-RS"/>
        </w:rPr>
        <w:t xml:space="preserve">2019. и </w:t>
      </w:r>
      <w:r w:rsidR="008E4E9B" w:rsidRPr="0007210E">
        <w:rPr>
          <w:lang w:val="sr-Cyrl-RS"/>
        </w:rPr>
        <w:t>2020</w:t>
      </w:r>
      <w:r w:rsidR="000C21D7" w:rsidRPr="0007210E">
        <w:rPr>
          <w:lang w:val="sr-Cyrl-RS"/>
        </w:rPr>
        <w:t>. године</w:t>
      </w:r>
      <w:r w:rsidR="00E911E5">
        <w:rPr>
          <w:lang w:val="sr-Cyrl-RS"/>
        </w:rPr>
        <w:t xml:space="preserve">. </w:t>
      </w:r>
      <w:r w:rsidR="000C21D7" w:rsidRPr="0007210E">
        <w:rPr>
          <w:lang w:val="sr-Cyrl-RS"/>
        </w:rPr>
        <w:t>Просечни проценат укупних буџетских расхода за остале ЈЛС које је СКГО подржала при изради планова развоја су у истом периоду износили 1,65%</w:t>
      </w:r>
      <w:r w:rsidR="0075246E" w:rsidRPr="0007210E">
        <w:rPr>
          <w:rStyle w:val="FootnoteReference"/>
          <w:lang w:val="sr-Cyrl-RS"/>
        </w:rPr>
        <w:footnoteReference w:id="12"/>
      </w:r>
      <w:r w:rsidR="000C21D7" w:rsidRPr="0007210E">
        <w:rPr>
          <w:lang w:val="sr-Cyrl-RS"/>
        </w:rPr>
        <w:t xml:space="preserve">. </w:t>
      </w:r>
    </w:p>
    <w:p w14:paraId="7D748D78" w14:textId="77777777" w:rsidR="000C21D7" w:rsidRPr="0007210E" w:rsidRDefault="000C21D7" w:rsidP="000C21D7">
      <w:pPr>
        <w:rPr>
          <w:lang w:val="sr-Cyrl-RS"/>
        </w:rPr>
      </w:pPr>
    </w:p>
    <w:p w14:paraId="7B643026" w14:textId="27A886A7" w:rsidR="000C21D7" w:rsidRDefault="00B26AB6" w:rsidP="000C21D7">
      <w:pPr>
        <w:rPr>
          <w:lang w:val="sr-Cyrl-RS"/>
        </w:rPr>
      </w:pPr>
      <w:r w:rsidRPr="0007210E">
        <w:rPr>
          <w:lang w:val="sr-Cyrl-RS"/>
        </w:rPr>
        <w:t xml:space="preserve">У </w:t>
      </w:r>
      <w:r w:rsidR="001B141D">
        <w:rPr>
          <w:lang w:val="sr-Cyrl-RS"/>
        </w:rPr>
        <w:t>2019</w:t>
      </w:r>
      <w:r w:rsidRPr="0007210E">
        <w:rPr>
          <w:lang w:val="sr-Cyrl-RS"/>
        </w:rPr>
        <w:t>.</w:t>
      </w:r>
      <w:r w:rsidR="001B141D">
        <w:rPr>
          <w:lang w:val="sr-Cyrl-RS"/>
        </w:rPr>
        <w:t xml:space="preserve"> и 2020.</w:t>
      </w:r>
      <w:r w:rsidRPr="0007210E">
        <w:rPr>
          <w:lang w:val="sr-Cyrl-RS"/>
        </w:rPr>
        <w:t xml:space="preserve"> години Општина </w:t>
      </w:r>
      <w:r w:rsidR="001B141D">
        <w:rPr>
          <w:lang w:val="sr-Cyrl-RS"/>
        </w:rPr>
        <w:t xml:space="preserve">Крупањ је просечно издвајала </w:t>
      </w:r>
      <w:r w:rsidRPr="0007210E">
        <w:rPr>
          <w:lang w:val="sr-Cyrl-RS"/>
        </w:rPr>
        <w:t xml:space="preserve"> </w:t>
      </w:r>
      <w:r w:rsidR="001B141D">
        <w:rPr>
          <w:lang w:val="sr-Cyrl-RS"/>
        </w:rPr>
        <w:t xml:space="preserve">8.260.000 динара за функцију 630 што је износило 1,51% свих буџетских расхода. </w:t>
      </w:r>
      <w:r w:rsidR="000C21D7" w:rsidRPr="0007210E">
        <w:rPr>
          <w:lang w:val="sr-Cyrl-RS"/>
        </w:rPr>
        <w:t>Просечни проценат укупних буџетских расхода за остале ЈЛС које је СКГО подржала при изради планова развоја су у истом периоду износили  1,89 %</w:t>
      </w:r>
      <w:r w:rsidR="0075246E" w:rsidRPr="0007210E">
        <w:rPr>
          <w:rStyle w:val="FootnoteReference"/>
          <w:lang w:val="sr-Cyrl-RS"/>
        </w:rPr>
        <w:footnoteReference w:id="13"/>
      </w:r>
      <w:r w:rsidR="000C21D7" w:rsidRPr="0007210E">
        <w:rPr>
          <w:lang w:val="sr-Cyrl-RS"/>
        </w:rPr>
        <w:t xml:space="preserve">. </w:t>
      </w:r>
    </w:p>
    <w:p w14:paraId="649CBE31" w14:textId="63E5FF0D" w:rsidR="000E0B65" w:rsidRPr="005546F2" w:rsidRDefault="000E0B65" w:rsidP="000E0B65">
      <w:pPr>
        <w:pStyle w:val="Caption"/>
        <w:keepNext/>
        <w:rPr>
          <w:lang w:val="sr-Cyrl-RS"/>
        </w:rPr>
      </w:pPr>
      <w:r w:rsidRPr="005546F2">
        <w:rPr>
          <w:lang w:val="sr-Cyrl-RS"/>
        </w:rPr>
        <w:lastRenderedPageBreak/>
        <w:t xml:space="preserve">Табела </w:t>
      </w:r>
      <w:r w:rsidRPr="005546F2">
        <w:rPr>
          <w:lang w:val="sr-Cyrl-RS"/>
        </w:rPr>
        <w:fldChar w:fldCharType="begin"/>
      </w:r>
      <w:r w:rsidRPr="005546F2">
        <w:rPr>
          <w:lang w:val="sr-Cyrl-RS"/>
        </w:rPr>
        <w:instrText xml:space="preserve"> SEQ Табела \* ARABIC </w:instrText>
      </w:r>
      <w:r w:rsidRPr="005546F2">
        <w:rPr>
          <w:lang w:val="sr-Cyrl-RS"/>
        </w:rPr>
        <w:fldChar w:fldCharType="separate"/>
      </w:r>
      <w:r>
        <w:rPr>
          <w:noProof/>
          <w:lang w:val="sr-Cyrl-RS"/>
        </w:rPr>
        <w:t>10</w:t>
      </w:r>
      <w:r w:rsidRPr="005546F2">
        <w:rPr>
          <w:lang w:val="sr-Cyrl-RS"/>
        </w:rPr>
        <w:fldChar w:fldCharType="end"/>
      </w:r>
      <w:r w:rsidRPr="005546F2">
        <w:rPr>
          <w:lang w:val="sr-Cyrl-RS"/>
        </w:rPr>
        <w:t xml:space="preserve"> Буџетски расходи за функционалну класификацију 630 у периоду 2019. </w:t>
      </w:r>
      <w:r>
        <w:rPr>
          <w:lang w:val="sr-Cyrl-RS"/>
        </w:rPr>
        <w:t>и</w:t>
      </w:r>
      <w:r w:rsidRPr="005546F2">
        <w:rPr>
          <w:lang w:val="sr-Cyrl-RS"/>
        </w:rPr>
        <w:t xml:space="preserve"> 202</w:t>
      </w:r>
      <w:r>
        <w:rPr>
          <w:lang w:val="sr-Cyrl-RS"/>
        </w:rPr>
        <w:t>0</w:t>
      </w:r>
      <w:r w:rsidRPr="005546F2">
        <w:rPr>
          <w:lang w:val="sr-Cyrl-RS"/>
        </w:rPr>
        <w:t xml:space="preserve">. године у </w:t>
      </w:r>
      <w:r>
        <w:rPr>
          <w:lang w:val="sr-Cyrl-RS"/>
        </w:rPr>
        <w:t>Општини</w:t>
      </w:r>
      <w:r w:rsidRPr="005546F2">
        <w:rPr>
          <w:lang w:val="sr-Cyrl-RS"/>
        </w:rPr>
        <w:t xml:space="preserve"> </w:t>
      </w:r>
      <w:r>
        <w:rPr>
          <w:lang w:val="sr-Cyrl-RS"/>
        </w:rPr>
        <w:t>Крупањ</w:t>
      </w:r>
      <w:r w:rsidRPr="005546F2">
        <w:rPr>
          <w:lang w:val="sr-Cyrl-RS"/>
        </w:rPr>
        <w:t>. Извор: Аналитика буџетских расхода коју припрема СКГО, рачуница.</w:t>
      </w:r>
    </w:p>
    <w:tbl>
      <w:tblPr>
        <w:tblStyle w:val="GridTable4Accent1"/>
        <w:tblW w:w="5000" w:type="pct"/>
        <w:tblLayout w:type="fixed"/>
        <w:tblLook w:val="04A0" w:firstRow="1" w:lastRow="0" w:firstColumn="1" w:lastColumn="0" w:noHBand="0" w:noVBand="1"/>
      </w:tblPr>
      <w:tblGrid>
        <w:gridCol w:w="3080"/>
        <w:gridCol w:w="3080"/>
        <w:gridCol w:w="3082"/>
      </w:tblGrid>
      <w:tr w:rsidR="000E0B65" w:rsidRPr="005546F2" w14:paraId="2F7B0F0F" w14:textId="77777777" w:rsidTr="009D0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6C393996" w14:textId="77777777" w:rsidR="000E0B65" w:rsidRPr="005546F2" w:rsidRDefault="000E0B65" w:rsidP="009D0DFC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5546F2">
              <w:rPr>
                <w:rFonts w:cs="Tahoma"/>
                <w:color w:val="000000"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1666" w:type="pct"/>
            <w:noWrap/>
            <w:hideMark/>
          </w:tcPr>
          <w:p w14:paraId="6A631CE3" w14:textId="77777777" w:rsidR="000E0B65" w:rsidRPr="005546F2" w:rsidRDefault="000E0B65" w:rsidP="009D0DFC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5546F2">
              <w:rPr>
                <w:rFonts w:cs="Tahoma"/>
                <w:color w:val="000000"/>
                <w:sz w:val="20"/>
                <w:szCs w:val="20"/>
                <w:lang w:val="sr-Cyrl-RS"/>
              </w:rPr>
              <w:t>Расходи за функционалну класификацију 630</w:t>
            </w:r>
          </w:p>
          <w:p w14:paraId="775811CB" w14:textId="77777777" w:rsidR="000E0B65" w:rsidRPr="005546F2" w:rsidRDefault="000E0B65" w:rsidP="009D0DFC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5546F2">
              <w:rPr>
                <w:rFonts w:cs="Tahoma"/>
                <w:color w:val="000000"/>
                <w:sz w:val="20"/>
                <w:szCs w:val="20"/>
                <w:lang w:val="sr-Cyrl-RS"/>
              </w:rPr>
              <w:t>(РСД)</w:t>
            </w:r>
          </w:p>
        </w:tc>
        <w:tc>
          <w:tcPr>
            <w:tcW w:w="1667" w:type="pct"/>
            <w:noWrap/>
            <w:hideMark/>
          </w:tcPr>
          <w:p w14:paraId="08AF9714" w14:textId="77777777" w:rsidR="000E0B65" w:rsidRPr="005546F2" w:rsidRDefault="000E0B65" w:rsidP="009D0DFC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5546F2">
              <w:rPr>
                <w:rFonts w:cs="Tahoma"/>
                <w:color w:val="000000"/>
                <w:sz w:val="20"/>
                <w:szCs w:val="20"/>
                <w:lang w:val="sr-Cyrl-RS"/>
              </w:rPr>
              <w:t>Расходи за функционалну класификацију 630</w:t>
            </w:r>
          </w:p>
          <w:p w14:paraId="53439755" w14:textId="77777777" w:rsidR="000E0B65" w:rsidRPr="005546F2" w:rsidRDefault="000E0B65" w:rsidP="009D0DFC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5546F2">
              <w:rPr>
                <w:rFonts w:cs="Tahoma"/>
                <w:color w:val="000000"/>
                <w:sz w:val="20"/>
                <w:szCs w:val="20"/>
                <w:lang w:val="sr-Cyrl-RS"/>
              </w:rPr>
              <w:t>( % укупних буџетских расхода)</w:t>
            </w:r>
          </w:p>
          <w:p w14:paraId="63117324" w14:textId="77777777" w:rsidR="000E0B65" w:rsidRPr="005546F2" w:rsidRDefault="000E0B65" w:rsidP="009D0DFC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</w:p>
        </w:tc>
      </w:tr>
      <w:tr w:rsidR="000E0B65" w:rsidRPr="005546F2" w14:paraId="46AC53B8" w14:textId="77777777" w:rsidTr="000E0B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1EFD8A44" w14:textId="77777777" w:rsidR="000E0B65" w:rsidRPr="005546F2" w:rsidRDefault="000E0B65" w:rsidP="000E0B65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5546F2">
              <w:rPr>
                <w:rFonts w:cs="Tahoma"/>
                <w:color w:val="000000"/>
                <w:sz w:val="20"/>
                <w:szCs w:val="20"/>
                <w:lang w:val="sr-Cyrl-RS"/>
              </w:rPr>
              <w:t>2019.</w:t>
            </w:r>
          </w:p>
        </w:tc>
        <w:tc>
          <w:tcPr>
            <w:tcW w:w="1666" w:type="pct"/>
            <w:noWrap/>
            <w:hideMark/>
          </w:tcPr>
          <w:p w14:paraId="7FAE280B" w14:textId="6CE70CB6" w:rsidR="000E0B65" w:rsidRPr="000E0B65" w:rsidRDefault="000E0B65" w:rsidP="000E0B65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E0B65">
              <w:rPr>
                <w:rFonts w:cs="Tahoma"/>
                <w:color w:val="000000"/>
                <w:sz w:val="20"/>
                <w:szCs w:val="20"/>
              </w:rPr>
              <w:t xml:space="preserve">     7.000.815  </w:t>
            </w:r>
          </w:p>
        </w:tc>
        <w:tc>
          <w:tcPr>
            <w:tcW w:w="1667" w:type="pct"/>
            <w:noWrap/>
            <w:hideMark/>
          </w:tcPr>
          <w:p w14:paraId="574329ED" w14:textId="788EC1B5" w:rsidR="000E0B65" w:rsidRPr="000E0B65" w:rsidRDefault="000E0B65" w:rsidP="000E0B65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E0B65">
              <w:rPr>
                <w:rFonts w:cs="Tahoma"/>
                <w:color w:val="000000"/>
                <w:sz w:val="20"/>
                <w:szCs w:val="20"/>
              </w:rPr>
              <w:t>1,28%</w:t>
            </w:r>
          </w:p>
        </w:tc>
      </w:tr>
      <w:tr w:rsidR="000E0B65" w:rsidRPr="005546F2" w14:paraId="44A1F74A" w14:textId="77777777" w:rsidTr="000E0B6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5C14A5E4" w14:textId="77777777" w:rsidR="000E0B65" w:rsidRPr="005546F2" w:rsidRDefault="000E0B65" w:rsidP="000E0B65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5546F2">
              <w:rPr>
                <w:rFonts w:cs="Tahoma"/>
                <w:color w:val="000000"/>
                <w:sz w:val="20"/>
                <w:szCs w:val="20"/>
                <w:lang w:val="sr-Cyrl-RS"/>
              </w:rPr>
              <w:t>2020.</w:t>
            </w:r>
          </w:p>
        </w:tc>
        <w:tc>
          <w:tcPr>
            <w:tcW w:w="1666" w:type="pct"/>
            <w:noWrap/>
            <w:hideMark/>
          </w:tcPr>
          <w:p w14:paraId="1F2CF2D2" w14:textId="78DA55C8" w:rsidR="000E0B65" w:rsidRPr="000E0B65" w:rsidRDefault="000E0B65" w:rsidP="000E0B65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E0B65">
              <w:rPr>
                <w:rFonts w:cs="Tahoma"/>
                <w:color w:val="000000"/>
                <w:sz w:val="20"/>
                <w:szCs w:val="20"/>
              </w:rPr>
              <w:t xml:space="preserve">     3.868.778  </w:t>
            </w:r>
          </w:p>
        </w:tc>
        <w:tc>
          <w:tcPr>
            <w:tcW w:w="1667" w:type="pct"/>
            <w:noWrap/>
            <w:hideMark/>
          </w:tcPr>
          <w:p w14:paraId="1A6C37B6" w14:textId="59F2BCCD" w:rsidR="000E0B65" w:rsidRPr="000E0B65" w:rsidRDefault="000E0B65" w:rsidP="000E0B65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E0B65">
              <w:rPr>
                <w:rFonts w:cs="Tahoma"/>
                <w:color w:val="000000"/>
                <w:sz w:val="20"/>
                <w:szCs w:val="20"/>
              </w:rPr>
              <w:t>0,75%</w:t>
            </w:r>
          </w:p>
        </w:tc>
      </w:tr>
    </w:tbl>
    <w:p w14:paraId="07428CF0" w14:textId="77777777" w:rsidR="000E0B65" w:rsidRPr="0007210E" w:rsidRDefault="000E0B65" w:rsidP="000C21D7">
      <w:pPr>
        <w:rPr>
          <w:lang w:val="sr-Cyrl-RS"/>
        </w:rPr>
      </w:pPr>
    </w:p>
    <w:p w14:paraId="15DCED26" w14:textId="05F176DB" w:rsidR="00943833" w:rsidRPr="0007210E" w:rsidRDefault="000C21D7" w:rsidP="000C21D7">
      <w:pPr>
        <w:rPr>
          <w:lang w:val="sr-Cyrl-RS"/>
        </w:rPr>
      </w:pPr>
      <w:r w:rsidRPr="0007210E">
        <w:rPr>
          <w:lang w:val="sr-Cyrl-RS"/>
        </w:rPr>
        <w:t xml:space="preserve">У буџету за 2022. </w:t>
      </w:r>
      <w:r w:rsidR="00943833" w:rsidRPr="0007210E">
        <w:rPr>
          <w:lang w:val="sr-Cyrl-RS"/>
        </w:rPr>
        <w:t>предвиђени</w:t>
      </w:r>
      <w:r w:rsidR="000E0B65">
        <w:rPr>
          <w:lang w:val="sr-Cyrl-RS"/>
        </w:rPr>
        <w:t xml:space="preserve"> су</w:t>
      </w:r>
      <w:r w:rsidRPr="0007210E">
        <w:rPr>
          <w:lang w:val="sr-Cyrl-RS"/>
        </w:rPr>
        <w:t xml:space="preserve"> расходи</w:t>
      </w:r>
      <w:r w:rsidR="000E0B65">
        <w:rPr>
          <w:lang w:val="sr-Cyrl-RS"/>
        </w:rPr>
        <w:t xml:space="preserve"> у износу од 12.883.600 динара</w:t>
      </w:r>
      <w:r w:rsidRPr="0007210E">
        <w:rPr>
          <w:lang w:val="sr-Cyrl-RS"/>
        </w:rPr>
        <w:t xml:space="preserve"> за функцију 630. Расходи за функцију 520</w:t>
      </w:r>
      <w:r w:rsidR="000E0B65">
        <w:rPr>
          <w:lang w:val="sr-Cyrl-RS"/>
        </w:rPr>
        <w:t xml:space="preserve"> нису</w:t>
      </w:r>
      <w:r w:rsidRPr="0007210E">
        <w:rPr>
          <w:lang w:val="sr-Cyrl-RS"/>
        </w:rPr>
        <w:t xml:space="preserve"> предвиђени</w:t>
      </w:r>
      <w:r w:rsidR="00EE3570" w:rsidRPr="0007210E">
        <w:rPr>
          <w:rStyle w:val="FootnoteReference"/>
          <w:lang w:val="sr-Cyrl-RS"/>
        </w:rPr>
        <w:footnoteReference w:id="14"/>
      </w:r>
      <w:r w:rsidR="00943833" w:rsidRPr="0007210E">
        <w:rPr>
          <w:lang w:val="sr-Cyrl-RS"/>
        </w:rPr>
        <w:t xml:space="preserve">. </w:t>
      </w:r>
    </w:p>
    <w:p w14:paraId="38162776" w14:textId="77777777" w:rsidR="00A86570" w:rsidRPr="0007210E" w:rsidRDefault="00A86570" w:rsidP="00A86570">
      <w:pPr>
        <w:pStyle w:val="Heading2"/>
        <w:rPr>
          <w:lang w:val="sr-Cyrl-RS"/>
        </w:rPr>
      </w:pPr>
      <w:bookmarkStart w:id="1" w:name="_Toc18015301"/>
      <w:r w:rsidRPr="0007210E">
        <w:rPr>
          <w:lang w:val="sr-Cyrl-RS"/>
        </w:rPr>
        <w:t>Избор индикатора од значаја за праћење остваривања ЦОР 6</w:t>
      </w:r>
      <w:bookmarkEnd w:id="1"/>
    </w:p>
    <w:p w14:paraId="44F4B19C" w14:textId="77777777" w:rsidR="00A86570" w:rsidRPr="0007210E" w:rsidRDefault="00A86570" w:rsidP="00A86570">
      <w:pPr>
        <w:rPr>
          <w:lang w:val="sr-Cyrl-RS"/>
        </w:rPr>
      </w:pPr>
    </w:p>
    <w:p w14:paraId="2FF9B20D" w14:textId="65295787" w:rsidR="00A86570" w:rsidRPr="0007210E" w:rsidRDefault="00A86570" w:rsidP="00A86570">
      <w:pPr>
        <w:rPr>
          <w:lang w:val="sr-Cyrl-RS"/>
        </w:rPr>
      </w:pPr>
      <w:r w:rsidRPr="0007210E">
        <w:rPr>
          <w:lang w:val="sr-Cyrl-RS"/>
        </w:rPr>
        <w:t>Прилажемо избор из листе индикатора које дефинише Организација Уједињених нација. Кроз овај процес смо дефинисали и нове индикаторе који могу послужити као замена за неке од  предложених индикатора.</w:t>
      </w:r>
    </w:p>
    <w:p w14:paraId="19306089" w14:textId="204B974B" w:rsidR="00A86570" w:rsidRPr="0007210E" w:rsidRDefault="00A86570" w:rsidP="00A86570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8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Изабрани индикатори за ЦОР 6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5127"/>
        <w:gridCol w:w="4115"/>
      </w:tblGrid>
      <w:tr w:rsidR="00A86570" w:rsidRPr="0007210E" w14:paraId="5FCBF0DF" w14:textId="77777777" w:rsidTr="001570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6FF42A01" w14:textId="77777777" w:rsidR="00A86570" w:rsidRPr="0007210E" w:rsidRDefault="00A86570" w:rsidP="001570CD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Индикатор</w:t>
            </w:r>
          </w:p>
        </w:tc>
        <w:tc>
          <w:tcPr>
            <w:tcW w:w="2226" w:type="pct"/>
          </w:tcPr>
          <w:p w14:paraId="04FC5816" w14:textId="77777777" w:rsidR="00A86570" w:rsidRPr="0007210E" w:rsidRDefault="00A86570" w:rsidP="001570C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Јединица мере</w:t>
            </w:r>
          </w:p>
        </w:tc>
      </w:tr>
      <w:tr w:rsidR="00A86570" w:rsidRPr="0007210E" w14:paraId="042B3F1B" w14:textId="77777777" w:rsidTr="001570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2DE493A6" w14:textId="77777777" w:rsidR="00A86570" w:rsidRPr="0007210E" w:rsidRDefault="00A86570" w:rsidP="001570CD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6.1.1 Удео становништва које користи пијаћу воду из система којима се безбедно управља</w:t>
            </w:r>
          </w:p>
        </w:tc>
        <w:tc>
          <w:tcPr>
            <w:tcW w:w="2226" w:type="pct"/>
          </w:tcPr>
          <w:p w14:paraId="35010BB7" w14:textId="77777777" w:rsidR="00A86570" w:rsidRPr="0007210E" w:rsidRDefault="00A86570" w:rsidP="001570C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 %</w:t>
            </w:r>
          </w:p>
        </w:tc>
      </w:tr>
      <w:tr w:rsidR="00A86570" w:rsidRPr="0007210E" w14:paraId="2205A560" w14:textId="77777777" w:rsidTr="001570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0A209733" w14:textId="77777777" w:rsidR="00A86570" w:rsidRPr="0007210E" w:rsidRDefault="00A86570" w:rsidP="001570CD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6.3.1 Удео отпадних вода које се безбедно пречишћавају</w:t>
            </w:r>
          </w:p>
        </w:tc>
        <w:tc>
          <w:tcPr>
            <w:tcW w:w="2226" w:type="pct"/>
          </w:tcPr>
          <w:p w14:paraId="1F552F55" w14:textId="77777777" w:rsidR="00A86570" w:rsidRPr="0007210E" w:rsidRDefault="00A86570" w:rsidP="001570C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%</w:t>
            </w:r>
          </w:p>
        </w:tc>
      </w:tr>
      <w:tr w:rsidR="00A86570" w:rsidRPr="0007210E" w14:paraId="303F206F" w14:textId="77777777" w:rsidTr="001570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4DA61104" w14:textId="77777777" w:rsidR="00A86570" w:rsidRPr="0007210E" w:rsidRDefault="00A86570" w:rsidP="001570CD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6.4.1 Промене у ефикасности коришћења вода током времена</w:t>
            </w:r>
          </w:p>
        </w:tc>
        <w:tc>
          <w:tcPr>
            <w:tcW w:w="2226" w:type="pct"/>
          </w:tcPr>
          <w:p w14:paraId="76E7A8AE" w14:textId="77777777" w:rsidR="00A86570" w:rsidRPr="0007210E" w:rsidRDefault="00A86570" w:rsidP="001570C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%</w:t>
            </w:r>
          </w:p>
        </w:tc>
      </w:tr>
      <w:tr w:rsidR="00A86570" w:rsidRPr="0007210E" w14:paraId="5EB76609" w14:textId="77777777" w:rsidTr="001570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00CC1AAB" w14:textId="77777777" w:rsidR="00A86570" w:rsidRPr="0007210E" w:rsidRDefault="00A86570" w:rsidP="001570CD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6.6.1 Промене у обиму водних еко-система током времена</w:t>
            </w:r>
          </w:p>
        </w:tc>
        <w:tc>
          <w:tcPr>
            <w:tcW w:w="2226" w:type="pct"/>
          </w:tcPr>
          <w:p w14:paraId="3127CB84" w14:textId="77777777" w:rsidR="00A86570" w:rsidRPr="0007210E" w:rsidRDefault="00A86570" w:rsidP="001570C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Подаци о протоку</w:t>
            </w:r>
          </w:p>
        </w:tc>
      </w:tr>
      <w:tr w:rsidR="00A86570" w:rsidRPr="0007210E" w14:paraId="44C6B40A" w14:textId="77777777" w:rsidTr="001570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3CD25FDE" w14:textId="77777777" w:rsidR="00A86570" w:rsidRPr="0007210E" w:rsidRDefault="00A86570" w:rsidP="001570CD">
            <w:pPr>
              <w:jc w:val="left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Модификовани индикатор 6.б.1  :  Јединица локалне самоуправе поседује успостављене и оперативне политике и процедуре за учешће локалних заједница у управљању водоснабдевањем и санитацијом.</w:t>
            </w:r>
          </w:p>
        </w:tc>
        <w:tc>
          <w:tcPr>
            <w:tcW w:w="2226" w:type="pct"/>
          </w:tcPr>
          <w:p w14:paraId="6DB49BB7" w14:textId="77777777" w:rsidR="00A86570" w:rsidRPr="0007210E" w:rsidRDefault="00A86570" w:rsidP="001570C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Да/Не</w:t>
            </w:r>
          </w:p>
        </w:tc>
      </w:tr>
    </w:tbl>
    <w:p w14:paraId="2504C02C" w14:textId="63DACC70" w:rsidR="003708A6" w:rsidRPr="0007210E" w:rsidRDefault="00A86570" w:rsidP="003708A6">
      <w:pPr>
        <w:pStyle w:val="Heading3"/>
        <w:rPr>
          <w:lang w:val="sr-Cyrl-RS"/>
        </w:rPr>
      </w:pPr>
      <w:bookmarkStart w:id="2" w:name="_Toc18015302"/>
      <w:r w:rsidRPr="0007210E">
        <w:rPr>
          <w:lang w:val="sr-Cyrl-RS"/>
        </w:rPr>
        <w:t>Расположивост података потребних за праћење остваривања ЦОР 6</w:t>
      </w:r>
      <w:bookmarkEnd w:id="2"/>
    </w:p>
    <w:p w14:paraId="5BE1C0C6" w14:textId="77777777" w:rsidR="001D62C5" w:rsidRPr="0007210E" w:rsidRDefault="001D62C5" w:rsidP="001D62C5">
      <w:pPr>
        <w:rPr>
          <w:lang w:val="sr-Cyrl-RS"/>
        </w:rPr>
      </w:pPr>
    </w:p>
    <w:p w14:paraId="663155FB" w14:textId="4E65FA12" w:rsidR="003708A6" w:rsidRPr="0007210E" w:rsidRDefault="003708A6" w:rsidP="003708A6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9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Оцена расположивости података за праћење вредности изабраних индикатора за ЦОР 6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5127"/>
        <w:gridCol w:w="4115"/>
      </w:tblGrid>
      <w:tr w:rsidR="00A86570" w:rsidRPr="0007210E" w14:paraId="18BAD1F9" w14:textId="77777777" w:rsidTr="009D0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3F3116DE" w14:textId="77777777" w:rsidR="00A86570" w:rsidRPr="0007210E" w:rsidRDefault="00A86570" w:rsidP="009D0DFC">
            <w:pPr>
              <w:rPr>
                <w:sz w:val="20"/>
                <w:szCs w:val="20"/>
                <w:lang w:val="sr-Cyrl-RS"/>
              </w:rPr>
            </w:pPr>
            <w:bookmarkStart w:id="3" w:name="_Toc17346451"/>
            <w:bookmarkStart w:id="4" w:name="_Toc18015303"/>
            <w:r w:rsidRPr="0007210E">
              <w:rPr>
                <w:sz w:val="20"/>
                <w:szCs w:val="20"/>
                <w:lang w:val="sr-Cyrl-RS"/>
              </w:rPr>
              <w:t>Индикатор</w:t>
            </w:r>
          </w:p>
        </w:tc>
        <w:tc>
          <w:tcPr>
            <w:tcW w:w="2226" w:type="pct"/>
          </w:tcPr>
          <w:p w14:paraId="5947209B" w14:textId="58B4E546" w:rsidR="00A86570" w:rsidRPr="0007210E" w:rsidRDefault="00A86570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Оцена расположивости</w:t>
            </w:r>
          </w:p>
        </w:tc>
      </w:tr>
      <w:tr w:rsidR="00A86570" w:rsidRPr="0007210E" w14:paraId="1287210C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215F401" w14:textId="77777777" w:rsidR="00A86570" w:rsidRPr="0007210E" w:rsidRDefault="00A86570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6.1.1 Удео становништва које користи пијаћу </w:t>
            </w:r>
            <w:r w:rsidRPr="0007210E">
              <w:rPr>
                <w:sz w:val="20"/>
                <w:szCs w:val="20"/>
                <w:lang w:val="sr-Cyrl-RS"/>
              </w:rPr>
              <w:lastRenderedPageBreak/>
              <w:t>воду из система којима се безбедно управља</w:t>
            </w:r>
          </w:p>
        </w:tc>
        <w:tc>
          <w:tcPr>
            <w:tcW w:w="2226" w:type="pct"/>
          </w:tcPr>
          <w:p w14:paraId="2F3EAD32" w14:textId="5BF37546" w:rsidR="00A86570" w:rsidRPr="0007210E" w:rsidRDefault="00A86570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lastRenderedPageBreak/>
              <w:t xml:space="preserve">За праћење вредности овог индикатора потребна је комбинација података о </w:t>
            </w:r>
            <w:r w:rsidRPr="0007210E">
              <w:rPr>
                <w:sz w:val="20"/>
                <w:szCs w:val="20"/>
                <w:lang w:val="sr-Cyrl-RS"/>
              </w:rPr>
              <w:lastRenderedPageBreak/>
              <w:t>приступу водоснабдевању и квалитету воде из јавних водовода. Ови подаци су доступни.</w:t>
            </w:r>
          </w:p>
        </w:tc>
      </w:tr>
      <w:tr w:rsidR="00A86570" w:rsidRPr="0007210E" w14:paraId="026E3D6F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650B8094" w14:textId="77777777" w:rsidR="00A86570" w:rsidRPr="0007210E" w:rsidRDefault="00A86570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lastRenderedPageBreak/>
              <w:t>6.3.1 Удео отпадних вода које се безбедно пречишћавају</w:t>
            </w:r>
          </w:p>
        </w:tc>
        <w:tc>
          <w:tcPr>
            <w:tcW w:w="2226" w:type="pct"/>
          </w:tcPr>
          <w:p w14:paraId="0550A8F4" w14:textId="4387A50A" w:rsidR="00A86570" w:rsidRPr="0007210E" w:rsidRDefault="00A86570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Ови подаци су доступни.</w:t>
            </w:r>
          </w:p>
        </w:tc>
      </w:tr>
      <w:tr w:rsidR="00A86570" w:rsidRPr="0007210E" w14:paraId="2C18D773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A3785EB" w14:textId="77777777" w:rsidR="00A86570" w:rsidRPr="0007210E" w:rsidRDefault="00A86570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6.4.1 Промене у ефикасности коришћења вода током времена</w:t>
            </w:r>
          </w:p>
        </w:tc>
        <w:tc>
          <w:tcPr>
            <w:tcW w:w="2226" w:type="pct"/>
          </w:tcPr>
          <w:p w14:paraId="1F1963DD" w14:textId="0994E177" w:rsidR="00A86570" w:rsidRPr="0007210E" w:rsidRDefault="00EA2486" w:rsidP="005144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5144CF">
              <w:rPr>
                <w:sz w:val="20"/>
                <w:szCs w:val="20"/>
                <w:lang w:val="sr-Cyrl-RS"/>
              </w:rPr>
              <w:t>У доступним документима ни</w:t>
            </w:r>
            <w:r w:rsidR="005144CF" w:rsidRPr="005144CF">
              <w:rPr>
                <w:sz w:val="20"/>
                <w:szCs w:val="20"/>
                <w:lang w:val="sr-Cyrl-RS"/>
              </w:rPr>
              <w:t>су</w:t>
            </w:r>
            <w:r w:rsidRPr="005144CF">
              <w:rPr>
                <w:sz w:val="20"/>
                <w:szCs w:val="20"/>
                <w:lang w:val="sr-Cyrl-RS"/>
              </w:rPr>
              <w:t xml:space="preserve"> на</w:t>
            </w:r>
            <w:r w:rsidR="005144CF" w:rsidRPr="005144CF">
              <w:rPr>
                <w:sz w:val="20"/>
                <w:szCs w:val="20"/>
                <w:lang w:val="sr-Cyrl-RS"/>
              </w:rPr>
              <w:t xml:space="preserve">ђени </w:t>
            </w:r>
            <w:r w:rsidRPr="005144CF">
              <w:rPr>
                <w:sz w:val="20"/>
                <w:szCs w:val="20"/>
                <w:lang w:val="sr-Cyrl-RS"/>
              </w:rPr>
              <w:t>пода</w:t>
            </w:r>
            <w:r w:rsidR="005144CF" w:rsidRPr="005144CF">
              <w:rPr>
                <w:sz w:val="20"/>
                <w:szCs w:val="20"/>
                <w:lang w:val="sr-Cyrl-RS"/>
              </w:rPr>
              <w:t>ци</w:t>
            </w:r>
            <w:r w:rsidRPr="005144CF">
              <w:rPr>
                <w:sz w:val="20"/>
                <w:szCs w:val="20"/>
                <w:lang w:val="sr-Cyrl-RS"/>
              </w:rPr>
              <w:t xml:space="preserve"> који су потребни за израчунавање овог индикатора</w:t>
            </w:r>
          </w:p>
        </w:tc>
      </w:tr>
      <w:tr w:rsidR="00A86570" w:rsidRPr="0007210E" w14:paraId="32A7E727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00E192A" w14:textId="77777777" w:rsidR="00A86570" w:rsidRPr="0007210E" w:rsidRDefault="00A86570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6.6.1 Промене у обиму водних еко-система током времена</w:t>
            </w:r>
          </w:p>
        </w:tc>
        <w:tc>
          <w:tcPr>
            <w:tcW w:w="2226" w:type="pct"/>
          </w:tcPr>
          <w:p w14:paraId="47E8378D" w14:textId="5F678A3E" w:rsidR="00A86570" w:rsidRPr="0007210E" w:rsidRDefault="003708A6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Не постоји сталан систем праћења стања обима водних еко-система</w:t>
            </w:r>
            <w:r w:rsidRPr="0007210E">
              <w:rPr>
                <w:lang w:val="sr-Cyrl-RS"/>
              </w:rPr>
              <w:t>.</w:t>
            </w:r>
          </w:p>
        </w:tc>
      </w:tr>
      <w:tr w:rsidR="00A86570" w:rsidRPr="0007210E" w14:paraId="0A8F31B7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6E5B8F38" w14:textId="77777777" w:rsidR="00A86570" w:rsidRPr="0007210E" w:rsidRDefault="00A86570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Модификовани индикатор 6.б.1  :  Јединица локалне самоуправе поседује успостављене и оперативне политике и процедуре за учешће локалних заједница у управљању водоснабдевањем и санитацијом.</w:t>
            </w:r>
          </w:p>
        </w:tc>
        <w:tc>
          <w:tcPr>
            <w:tcW w:w="2226" w:type="pct"/>
          </w:tcPr>
          <w:p w14:paraId="49923F32" w14:textId="6C7D17A2" w:rsidR="00A86570" w:rsidRPr="0007210E" w:rsidRDefault="003708A6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Будући да је индикатор квалитативан потребно га је детаљније дефинисати у складу са потреба локалне заједнице. Корисници су у неким случајевима и финансијери изградње инфраструктуре. </w:t>
            </w:r>
          </w:p>
        </w:tc>
      </w:tr>
    </w:tbl>
    <w:p w14:paraId="4E62CBCB" w14:textId="0CB9B6D4" w:rsidR="00A86570" w:rsidRPr="0007210E" w:rsidRDefault="00A86570" w:rsidP="00A86570">
      <w:pPr>
        <w:rPr>
          <w:lang w:val="sr-Cyrl-RS"/>
        </w:rPr>
      </w:pPr>
    </w:p>
    <w:p w14:paraId="6A9D07CD" w14:textId="77777777" w:rsidR="009B091B" w:rsidRPr="0007210E" w:rsidRDefault="009B091B" w:rsidP="009B091B">
      <w:pPr>
        <w:pStyle w:val="Heading1"/>
        <w:rPr>
          <w:lang w:val="sr-Cyrl-RS"/>
        </w:rPr>
      </w:pPr>
      <w:bookmarkStart w:id="5" w:name="_Toc18015332"/>
      <w:r w:rsidRPr="0007210E">
        <w:rPr>
          <w:lang w:val="sr-Cyrl-RS"/>
        </w:rPr>
        <w:t>Циљ 11. Учинити градове и људска насеља инклузивним, безбедним, прилагодљивим и одрживим</w:t>
      </w:r>
      <w:bookmarkEnd w:id="5"/>
      <w:r w:rsidRPr="0007210E">
        <w:rPr>
          <w:rStyle w:val="FootnoteReference"/>
          <w:lang w:val="sr-Cyrl-RS"/>
        </w:rPr>
        <w:footnoteReference w:id="15"/>
      </w:r>
    </w:p>
    <w:p w14:paraId="254132D1" w14:textId="77777777" w:rsidR="009B091B" w:rsidRPr="0007210E" w:rsidRDefault="009B091B" w:rsidP="00A35D25">
      <w:pPr>
        <w:rPr>
          <w:lang w:val="sr-Cyrl-RS"/>
        </w:rPr>
      </w:pPr>
    </w:p>
    <w:p w14:paraId="5147529E" w14:textId="77777777" w:rsidR="009B091B" w:rsidRPr="0007210E" w:rsidRDefault="009B091B" w:rsidP="009B091B">
      <w:pPr>
        <w:pStyle w:val="Heading2"/>
        <w:rPr>
          <w:lang w:val="sr-Cyrl-RS"/>
        </w:rPr>
      </w:pPr>
      <w:r w:rsidRPr="0007210E">
        <w:rPr>
          <w:lang w:val="sr-Cyrl-RS"/>
        </w:rPr>
        <w:t>Квалитет ваздуха</w:t>
      </w:r>
    </w:p>
    <w:p w14:paraId="09CD1195" w14:textId="77777777" w:rsidR="00E93338" w:rsidRPr="0007210E" w:rsidRDefault="00E93338" w:rsidP="00E93338">
      <w:pPr>
        <w:rPr>
          <w:rFonts w:cs="Tahoma"/>
          <w:szCs w:val="22"/>
          <w:lang w:val="sr-Cyrl-RS"/>
        </w:rPr>
      </w:pPr>
    </w:p>
    <w:p w14:paraId="7473829E" w14:textId="7321B81B" w:rsidR="000C7633" w:rsidRPr="0007210E" w:rsidRDefault="000C7633" w:rsidP="000C7633">
      <w:pPr>
        <w:rPr>
          <w:rFonts w:cs="Tahoma"/>
          <w:szCs w:val="22"/>
          <w:lang w:val="sr-Cyrl-RS"/>
        </w:rPr>
      </w:pPr>
      <w:r w:rsidRPr="000C7633">
        <w:rPr>
          <w:rFonts w:cs="Tahoma"/>
          <w:szCs w:val="22"/>
          <w:lang w:val="sr-Cyrl-RS"/>
        </w:rPr>
        <w:t>Крупањ није покривен државном мрежом за аутоматски мониторинг стања квалитета ваздуха у Републици Србији, ни у 2019</w:t>
      </w:r>
      <w:r w:rsidRPr="000C7633">
        <w:rPr>
          <w:rFonts w:cs="Tahoma"/>
          <w:szCs w:val="22"/>
          <w:vertAlign w:val="superscript"/>
          <w:lang w:val="sr-Cyrl-RS"/>
        </w:rPr>
        <w:footnoteReference w:id="16"/>
      </w:r>
      <w:r w:rsidRPr="000C7633">
        <w:rPr>
          <w:rFonts w:cs="Tahoma"/>
          <w:szCs w:val="22"/>
          <w:lang w:val="sr-Cyrl-RS"/>
        </w:rPr>
        <w:t>, ни у 2020 години.</w:t>
      </w:r>
      <w:r w:rsidRPr="000C7633">
        <w:rPr>
          <w:rFonts w:cs="Tahoma"/>
          <w:szCs w:val="22"/>
          <w:vertAlign w:val="superscript"/>
          <w:lang w:val="sr-Cyrl-RS"/>
        </w:rPr>
        <w:footnoteReference w:id="17"/>
      </w:r>
      <w:r w:rsidRPr="000C7633">
        <w:rPr>
          <w:rFonts w:cs="Tahoma"/>
          <w:szCs w:val="22"/>
          <w:lang w:val="sr-Cyrl-RS"/>
        </w:rPr>
        <w:t xml:space="preserve"> Није покривен ни Годишњим извештајем о загађености урбаног ваздуха на територији Републике Србије мерене у мрежи институција јавног здравља у 2019.</w:t>
      </w:r>
      <w:r w:rsidRPr="000C7633">
        <w:rPr>
          <w:rFonts w:cs="Tahoma"/>
          <w:szCs w:val="22"/>
          <w:vertAlign w:val="superscript"/>
          <w:lang w:val="sr-Cyrl-RS"/>
        </w:rPr>
        <w:footnoteReference w:id="18"/>
      </w:r>
      <w:r w:rsidRPr="000C7633">
        <w:rPr>
          <w:rFonts w:cs="Tahoma"/>
          <w:szCs w:val="22"/>
          <w:lang w:val="sr-Cyrl-RS"/>
        </w:rPr>
        <w:t xml:space="preserve"> и 2020.</w:t>
      </w:r>
      <w:r w:rsidRPr="000C7633">
        <w:rPr>
          <w:rFonts w:cs="Tahoma"/>
          <w:szCs w:val="22"/>
          <w:vertAlign w:val="superscript"/>
          <w:lang w:val="sr-Cyrl-RS"/>
        </w:rPr>
        <w:footnoteReference w:id="19"/>
      </w:r>
      <w:r w:rsidRPr="000C7633">
        <w:rPr>
          <w:rFonts w:cs="Tahoma"/>
          <w:szCs w:val="22"/>
          <w:lang w:val="sr-Cyrl-RS"/>
        </w:rPr>
        <w:t xml:space="preserve"> години.</w:t>
      </w:r>
    </w:p>
    <w:p w14:paraId="11E29A82" w14:textId="29FE18E0" w:rsidR="00184DE9" w:rsidRDefault="00FB7612" w:rsidP="00FB7612">
      <w:pPr>
        <w:rPr>
          <w:rFonts w:cs="Tahoma"/>
          <w:szCs w:val="22"/>
          <w:lang w:val="sr-Cyrl-RS"/>
        </w:rPr>
      </w:pPr>
      <w:r w:rsidRPr="00FB7612">
        <w:rPr>
          <w:rFonts w:cs="Tahoma"/>
          <w:szCs w:val="22"/>
          <w:lang w:val="sr-Cyrl-RS"/>
        </w:rPr>
        <w:t>На територији општине не постоји стални мониторинг квалитета ваздуха, већ периодична мерења које је спровео Институт заштите на раду из Новог Сада. Резултати мерења током лета и зиме указују на разлике у присуству оксида азота, оксида сумпора, чађи и таложних материја, мада, у већини случајева, не прелазе граничне вредности. Разлог томе је мали број фабрика, ћумурана , као и котларница, а у индивидуалним ложиштима се највише користи дрво за огрев.</w:t>
      </w:r>
      <w:r w:rsidRPr="0007210E">
        <w:rPr>
          <w:rStyle w:val="FootnoteReference"/>
          <w:rFonts w:cs="Tahoma"/>
          <w:szCs w:val="22"/>
          <w:lang w:val="sr-Cyrl-RS"/>
        </w:rPr>
        <w:footnoteReference w:id="20"/>
      </w:r>
      <w:r w:rsidR="00F37A39" w:rsidRPr="0007210E">
        <w:rPr>
          <w:rFonts w:cs="Tahoma"/>
          <w:szCs w:val="22"/>
          <w:lang w:val="sr-Cyrl-RS"/>
        </w:rPr>
        <w:t xml:space="preserve"> </w:t>
      </w:r>
      <w:r w:rsidR="00184DE9" w:rsidRPr="0007210E">
        <w:rPr>
          <w:rFonts w:cs="Tahoma"/>
          <w:szCs w:val="22"/>
          <w:lang w:val="sr-Cyrl-RS"/>
        </w:rPr>
        <w:t xml:space="preserve">Већих индустријских </w:t>
      </w:r>
      <w:r w:rsidR="00184DE9" w:rsidRPr="0007210E">
        <w:rPr>
          <w:rFonts w:cs="Tahoma"/>
          <w:szCs w:val="22"/>
          <w:lang w:val="sr-Cyrl-RS"/>
        </w:rPr>
        <w:lastRenderedPageBreak/>
        <w:t>загађивача на територији општине нема, тако да не долази до значајних загађивања атмосфере. Може се рећи да у Крупњу има мањих загађења ваздуха  која је последица грејања (котларнице и индивидуална ложишта) , одвијања саобраћаја на регионалним путевима, као и појединих производних процеса. Атмосферу загађују штетне материје које настају сагоревањем чврстих и течних горива, специфични продукти технолошких процеса, улична прашина и друге делатности људи. Ове материје се у атмосфери појављују у виду аероседимената и хемијских штетности.  Ваздух у насељу је загађен највише у току зиме, када су у употреби котларнице у индустријским и друштвеним објектима и индивидуална ложишта у стамбеним објектима. Појас уз саобраћајнице у самом</w:t>
      </w:r>
      <w:r w:rsidR="00474FC2">
        <w:rPr>
          <w:rFonts w:cs="Tahoma"/>
          <w:szCs w:val="22"/>
          <w:lang w:val="sr-Cyrl-RS"/>
        </w:rPr>
        <w:t xml:space="preserve"> </w:t>
      </w:r>
      <w:r w:rsidR="00184DE9" w:rsidRPr="0007210E">
        <w:rPr>
          <w:rFonts w:cs="Tahoma"/>
          <w:szCs w:val="22"/>
          <w:lang w:val="sr-Cyrl-RS"/>
        </w:rPr>
        <w:t>насељу, које су саставни део путних праваца ка истоку и западу и северу и југу, представља линијски извор загађења животне средине</w:t>
      </w:r>
      <w:r w:rsidR="00184DE9" w:rsidRPr="0007210E">
        <w:rPr>
          <w:rStyle w:val="FootnoteReference"/>
          <w:rFonts w:cs="Tahoma"/>
          <w:szCs w:val="22"/>
          <w:lang w:val="sr-Cyrl-RS"/>
        </w:rPr>
        <w:footnoteReference w:id="21"/>
      </w:r>
      <w:r w:rsidR="00184DE9" w:rsidRPr="0007210E">
        <w:rPr>
          <w:rFonts w:cs="Tahoma"/>
          <w:szCs w:val="22"/>
          <w:lang w:val="sr-Cyrl-RS"/>
        </w:rPr>
        <w:t>.  </w:t>
      </w:r>
    </w:p>
    <w:p w14:paraId="16CA76D9" w14:textId="2EF62B5C" w:rsidR="00474FC2" w:rsidRPr="00FB7612" w:rsidRDefault="00474FC2" w:rsidP="00FB7612">
      <w:pPr>
        <w:rPr>
          <w:rFonts w:cs="Tahoma"/>
          <w:szCs w:val="22"/>
          <w:lang w:val="sr-Cyrl-RS"/>
        </w:rPr>
      </w:pPr>
      <w:r>
        <w:rPr>
          <w:rFonts w:cs="Tahoma"/>
          <w:szCs w:val="22"/>
          <w:lang w:val="sr-Cyrl-RS"/>
        </w:rPr>
        <w:t>У планском периоду је предвиђено постављање станице за</w:t>
      </w:r>
      <w:r w:rsidRPr="00474FC2">
        <w:rPr>
          <w:rFonts w:cs="Tahoma"/>
          <w:szCs w:val="22"/>
          <w:lang w:val="sr-Cyrl-RS"/>
        </w:rPr>
        <w:t xml:space="preserve"> </w:t>
      </w:r>
      <w:r>
        <w:rPr>
          <w:rFonts w:cs="Tahoma"/>
          <w:szCs w:val="22"/>
          <w:lang w:val="sr-Cyrl-RS"/>
        </w:rPr>
        <w:t>мерење квалитета ваздуха.</w:t>
      </w:r>
    </w:p>
    <w:p w14:paraId="63EE2A00" w14:textId="77777777" w:rsidR="00597DF8" w:rsidRPr="0007210E" w:rsidRDefault="00597DF8" w:rsidP="00A32C78">
      <w:pPr>
        <w:rPr>
          <w:rFonts w:eastAsiaTheme="majorEastAsia"/>
          <w:lang w:val="sr-Cyrl-RS"/>
        </w:rPr>
      </w:pPr>
    </w:p>
    <w:p w14:paraId="5158D8E4" w14:textId="432A7B69" w:rsidR="00960020" w:rsidRPr="0007210E" w:rsidRDefault="00D466FB" w:rsidP="0011320A">
      <w:pPr>
        <w:pStyle w:val="Heading2"/>
        <w:rPr>
          <w:lang w:val="sr-Cyrl-RS"/>
        </w:rPr>
      </w:pPr>
      <w:r w:rsidRPr="0007210E">
        <w:rPr>
          <w:lang w:val="sr-Cyrl-RS"/>
        </w:rPr>
        <w:t xml:space="preserve">Приказ буџетских расхода везаних за смањење загађења </w:t>
      </w:r>
    </w:p>
    <w:p w14:paraId="4FCD3373" w14:textId="77777777" w:rsidR="0011320A" w:rsidRPr="0007210E" w:rsidRDefault="0011320A" w:rsidP="0011320A">
      <w:pPr>
        <w:rPr>
          <w:lang w:val="sr-Cyrl-RS"/>
        </w:rPr>
      </w:pPr>
    </w:p>
    <w:p w14:paraId="6476115E" w14:textId="7B4FE3A3" w:rsidR="00960020" w:rsidRPr="0007210E" w:rsidRDefault="00020BFD" w:rsidP="00960020">
      <w:pPr>
        <w:rPr>
          <w:lang w:val="sr-Cyrl-RS"/>
        </w:rPr>
      </w:pPr>
      <w:r w:rsidRPr="0007210E">
        <w:rPr>
          <w:lang w:val="sr-Cyrl-RS"/>
        </w:rPr>
        <w:t xml:space="preserve">Општина </w:t>
      </w:r>
      <w:r w:rsidR="000E0B65">
        <w:rPr>
          <w:lang w:val="sr-Cyrl-RS"/>
        </w:rPr>
        <w:t>Крупањ</w:t>
      </w:r>
      <w:r w:rsidR="00894925" w:rsidRPr="0007210E">
        <w:rPr>
          <w:lang w:val="sr-Cyrl-RS"/>
        </w:rPr>
        <w:t xml:space="preserve"> није има</w:t>
      </w:r>
      <w:r w:rsidR="00F56C35" w:rsidRPr="0007210E">
        <w:rPr>
          <w:lang w:val="sr-Cyrl-RS"/>
        </w:rPr>
        <w:t>ла</w:t>
      </w:r>
      <w:r w:rsidR="00894925" w:rsidRPr="0007210E">
        <w:rPr>
          <w:lang w:val="sr-Cyrl-RS"/>
        </w:rPr>
        <w:t xml:space="preserve"> бу</w:t>
      </w:r>
      <w:r w:rsidR="0011320A" w:rsidRPr="0007210E">
        <w:rPr>
          <w:lang w:val="sr-Cyrl-RS"/>
        </w:rPr>
        <w:t xml:space="preserve">џетских расхода у </w:t>
      </w:r>
      <w:r w:rsidR="00F56C35" w:rsidRPr="0007210E">
        <w:rPr>
          <w:lang w:val="sr-Cyrl-RS"/>
        </w:rPr>
        <w:t>2020</w:t>
      </w:r>
      <w:r w:rsidR="0011320A" w:rsidRPr="0007210E">
        <w:rPr>
          <w:lang w:val="sr-Cyrl-RS"/>
        </w:rPr>
        <w:t>. годин</w:t>
      </w:r>
      <w:r w:rsidR="00F56C35" w:rsidRPr="0007210E">
        <w:rPr>
          <w:lang w:val="sr-Cyrl-RS"/>
        </w:rPr>
        <w:t>и</w:t>
      </w:r>
      <w:r w:rsidR="0011320A" w:rsidRPr="0007210E">
        <w:rPr>
          <w:lang w:val="sr-Cyrl-RS"/>
        </w:rPr>
        <w:t xml:space="preserve"> који су забележени под функционалном класификацијом 530 на којој се књиже расходи</w:t>
      </w:r>
      <w:r w:rsidR="00960020" w:rsidRPr="0007210E">
        <w:rPr>
          <w:lang w:val="sr-Cyrl-RS"/>
        </w:rPr>
        <w:t xml:space="preserve"> за смањење загађења. Остале ЈЛС које је СКГО подржала при изради планова развоја нису бележиле издатке на овој класификацији у истом периоду са занемарљивим изузецима. </w:t>
      </w:r>
      <w:r w:rsidR="00F56C35" w:rsidRPr="0007210E">
        <w:rPr>
          <w:lang w:val="sr-Cyrl-RS"/>
        </w:rPr>
        <w:t>Ни у буџету за 2022. годину нису предвиђени расходи на овој класификацији</w:t>
      </w:r>
      <w:r w:rsidR="00F56C35" w:rsidRPr="0007210E">
        <w:rPr>
          <w:rStyle w:val="FootnoteReference"/>
          <w:lang w:val="sr-Cyrl-RS"/>
        </w:rPr>
        <w:footnoteReference w:id="22"/>
      </w:r>
      <w:r w:rsidR="00F56C35" w:rsidRPr="0007210E">
        <w:rPr>
          <w:lang w:val="sr-Cyrl-RS"/>
        </w:rPr>
        <w:t>.</w:t>
      </w:r>
    </w:p>
    <w:p w14:paraId="0A25899F" w14:textId="1321EEF6" w:rsidR="00D918CF" w:rsidRPr="0007210E" w:rsidRDefault="009B091B" w:rsidP="00D918CF">
      <w:pPr>
        <w:pStyle w:val="Heading2"/>
        <w:rPr>
          <w:lang w:val="sr-Cyrl-RS"/>
        </w:rPr>
      </w:pPr>
      <w:r w:rsidRPr="0007210E">
        <w:rPr>
          <w:lang w:val="sr-Cyrl-RS"/>
        </w:rPr>
        <w:t>Управљање отпадом</w:t>
      </w:r>
    </w:p>
    <w:p w14:paraId="0E312AF2" w14:textId="65C37C11" w:rsidR="004E415E" w:rsidRDefault="004E415E" w:rsidP="004E415E">
      <w:pPr>
        <w:rPr>
          <w:b/>
          <w:bCs/>
          <w:lang w:val="sr-Cyrl-RS"/>
        </w:rPr>
      </w:pPr>
    </w:p>
    <w:p w14:paraId="7963EBFF" w14:textId="2240F783" w:rsidR="00606E6A" w:rsidRPr="004E415E" w:rsidRDefault="00606E6A" w:rsidP="00606E6A">
      <w:pPr>
        <w:rPr>
          <w:lang w:val="sr-Cyrl-RS"/>
        </w:rPr>
      </w:pPr>
      <w:r>
        <w:rPr>
          <w:lang w:val="sr-Cyrl-RS"/>
        </w:rPr>
        <w:t>У</w:t>
      </w:r>
      <w:r w:rsidRPr="004E415E">
        <w:rPr>
          <w:lang w:val="sr-Cyrl-RS"/>
        </w:rPr>
        <w:t>слугом прикупљања комуналног отпада обухваћено је око 1.600 домаћинстава, што је око 30% укупног броја домаћинстава на територији општине Крупањ</w:t>
      </w:r>
      <w:r>
        <w:rPr>
          <w:lang w:val="sr-Cyrl-RS"/>
        </w:rPr>
        <w:t xml:space="preserve"> </w:t>
      </w:r>
      <w:r w:rsidRPr="0007210E">
        <w:rPr>
          <w:rStyle w:val="FootnoteReference"/>
          <w:rFonts w:cs="Tahoma"/>
          <w:szCs w:val="22"/>
          <w:lang w:val="sr-Cyrl-RS"/>
        </w:rPr>
        <w:footnoteReference w:id="23"/>
      </w:r>
      <w:r w:rsidRPr="004E415E">
        <w:rPr>
          <w:lang w:val="sr-Cyrl-RS"/>
        </w:rPr>
        <w:t>.</w:t>
      </w:r>
    </w:p>
    <w:p w14:paraId="09618F40" w14:textId="43D66D72" w:rsidR="00606E6A" w:rsidRPr="004E415E" w:rsidRDefault="00606E6A" w:rsidP="00606E6A">
      <w:pPr>
        <w:rPr>
          <w:lang w:val="sr-Cyrl-RS"/>
        </w:rPr>
      </w:pPr>
      <w:r w:rsidRPr="004E415E">
        <w:rPr>
          <w:lang w:val="sr-Cyrl-RS"/>
        </w:rPr>
        <w:t xml:space="preserve">Отпад се из домаћинстава организовано прикупља у урбаним деловима насеља Крупањ (95%) и селима која су смештена уз ободе места. Због велике разуђености и специфичности терена, прикупљање </w:t>
      </w:r>
      <w:r>
        <w:rPr>
          <w:lang w:val="sr-Cyrl-RS"/>
        </w:rPr>
        <w:t>чврстог комуналног отпада</w:t>
      </w:r>
      <w:r w:rsidRPr="004E415E">
        <w:rPr>
          <w:lang w:val="sr-Cyrl-RS"/>
        </w:rPr>
        <w:t xml:space="preserve"> из удаљенијих села организовано је</w:t>
      </w:r>
      <w:r w:rsidR="00130A80">
        <w:rPr>
          <w:lang w:val="sr-Cyrl-RS"/>
        </w:rPr>
        <w:t xml:space="preserve"> тако да су у неколико насеља</w:t>
      </w:r>
      <w:r w:rsidRPr="004E415E">
        <w:rPr>
          <w:lang w:val="sr-Cyrl-RS"/>
        </w:rPr>
        <w:t xml:space="preserve"> постављени контејнери у које домаћинства самостално доносе отпад; контејнери су смештени поред путева које користе мештани/ке осталих села, чиме је и њима омогућено да свој </w:t>
      </w:r>
      <w:r>
        <w:rPr>
          <w:lang w:val="sr-Cyrl-RS"/>
        </w:rPr>
        <w:t>чврсти комунални отпада</w:t>
      </w:r>
      <w:r w:rsidRPr="004E415E">
        <w:rPr>
          <w:lang w:val="sr-Cyrl-RS"/>
        </w:rPr>
        <w:t xml:space="preserve"> одложе на одговарајући начин.</w:t>
      </w:r>
    </w:p>
    <w:p w14:paraId="177B89D8" w14:textId="316411A4" w:rsidR="00606E6A" w:rsidRPr="004E415E" w:rsidRDefault="00606E6A" w:rsidP="004E415E">
      <w:pPr>
        <w:rPr>
          <w:lang w:val="sr-Cyrl-RS"/>
        </w:rPr>
      </w:pPr>
      <w:r w:rsidRPr="004E415E">
        <w:rPr>
          <w:lang w:val="sr-Cyrl-RS"/>
        </w:rPr>
        <w:t xml:space="preserve">Када су у питању правна лица, тренутно је услугом прикупљања </w:t>
      </w:r>
      <w:r>
        <w:rPr>
          <w:lang w:val="sr-Cyrl-RS"/>
        </w:rPr>
        <w:t>чврстог комуналног отпада</w:t>
      </w:r>
      <w:r w:rsidRPr="004E415E">
        <w:rPr>
          <w:lang w:val="sr-Cyrl-RS"/>
        </w:rPr>
        <w:t xml:space="preserve"> обухваћено 250 корисника, што је око 30% од укупно 805 активних привредних друштава и предузетника/ца на територији општине. </w:t>
      </w:r>
    </w:p>
    <w:p w14:paraId="06DB06A0" w14:textId="75E710AA" w:rsidR="004E415E" w:rsidRPr="004E415E" w:rsidRDefault="004E415E" w:rsidP="004E415E">
      <w:pPr>
        <w:rPr>
          <w:lang w:val="sr-Cyrl-RS"/>
        </w:rPr>
      </w:pPr>
      <w:r w:rsidRPr="004E415E">
        <w:rPr>
          <w:lang w:val="sr-Cyrl-RS"/>
        </w:rPr>
        <w:t xml:space="preserve">На територији општине Крупањ заступљено </w:t>
      </w:r>
      <w:r w:rsidR="003F6DEA" w:rsidRPr="004E415E">
        <w:rPr>
          <w:lang w:val="sr-Cyrl-RS"/>
        </w:rPr>
        <w:t xml:space="preserve">је </w:t>
      </w:r>
      <w:r w:rsidRPr="004E415E">
        <w:rPr>
          <w:lang w:val="sr-Cyrl-RS"/>
        </w:rPr>
        <w:t xml:space="preserve">активно сакупљање папирног, пластичног, металног, дрвеног и стакленог отпада од стране приватних предузећа која су лиценцирана за обављање послова из области управљања отпадом и која долазе са територије околних општина. Поред активних предузећа која се баве сакупљањем и предтретманом неопасног отпада, постоје капацитети постројења за прераду метала. </w:t>
      </w:r>
      <w:r w:rsidRPr="004E415E">
        <w:rPr>
          <w:lang w:val="sr-Cyrl-RS"/>
        </w:rPr>
        <w:lastRenderedPageBreak/>
        <w:t xml:space="preserve">На територији општине Крупањ функционише неколико предузећа која поседују капацитете за сакупљање отпадних материјала од картона, пластике, метала и стакла. </w:t>
      </w:r>
    </w:p>
    <w:p w14:paraId="7884B4DF" w14:textId="67058B21" w:rsidR="004E415E" w:rsidRPr="004E415E" w:rsidRDefault="004E415E" w:rsidP="004E415E">
      <w:pPr>
        <w:rPr>
          <w:lang w:val="sr-Cyrl-RS"/>
        </w:rPr>
      </w:pPr>
      <w:r w:rsidRPr="004E415E">
        <w:rPr>
          <w:lang w:val="sr-Cyrl-RS"/>
        </w:rPr>
        <w:t xml:space="preserve">Сакупљање се обавља директним преузимањем одвојених фракција рециклабилних врста отпада од генератора који су заступљени у погледу производне/прерађивачке индустрије, малопродајног сектора и угоститељских објеката. </w:t>
      </w:r>
      <w:r w:rsidR="003F6DEA">
        <w:rPr>
          <w:lang w:val="sr-Cyrl-RS"/>
        </w:rPr>
        <w:t>Постоје и</w:t>
      </w:r>
      <w:r w:rsidRPr="004E415E">
        <w:rPr>
          <w:lang w:val="sr-Cyrl-RS"/>
        </w:rPr>
        <w:t xml:space="preserve"> капацитети за сакупљање и транспорт папира, пластике, метала, дрвета и стакла на територији саме општине у мањим капацитетима са пратећом опремом за даље сортирање и предтретман у виду балирања.</w:t>
      </w:r>
    </w:p>
    <w:p w14:paraId="45143547" w14:textId="5AB766ED" w:rsidR="004E415E" w:rsidRPr="004E415E" w:rsidRDefault="004E415E" w:rsidP="004E415E">
      <w:pPr>
        <w:rPr>
          <w:lang w:val="sr-Cyrl-RS"/>
        </w:rPr>
      </w:pPr>
      <w:r w:rsidRPr="004E415E">
        <w:rPr>
          <w:lang w:val="sr-Cyrl-RS"/>
        </w:rPr>
        <w:t xml:space="preserve">Процеси даљег третмана папира, метала, пластике, стакла и дрвета се обављају ван територије општине Крупањ путем канала даљег кретања отпада ка познатим постројењима за рециклажу. </w:t>
      </w:r>
    </w:p>
    <w:p w14:paraId="22373EA8" w14:textId="5D5BF574" w:rsidR="004E415E" w:rsidRPr="004E415E" w:rsidRDefault="004E415E" w:rsidP="004E415E">
      <w:pPr>
        <w:rPr>
          <w:lang w:val="sr-Cyrl-RS"/>
        </w:rPr>
      </w:pPr>
      <w:r w:rsidRPr="004E415E">
        <w:rPr>
          <w:lang w:val="sr-Cyrl-RS"/>
        </w:rPr>
        <w:t>Од посебних токова отпада постоји организовано преузимање ЕЕ отпада, отпадних возила и аутомобилских гума од стране оператера који преузимају отпад директно код генератора, превасходно правних лица у складу са њиховим законским обавезама. У општини не постоје постројења нити предузећа која обављају прикупљање и ове количине се преузимају директно од генератора отпада од стране сакупљача и/или рециклера са подручја Сремске Митровице и Шапца.</w:t>
      </w:r>
    </w:p>
    <w:p w14:paraId="231D263A" w14:textId="7469A6CD" w:rsidR="004E415E" w:rsidRPr="004E415E" w:rsidRDefault="004E415E" w:rsidP="004E415E">
      <w:pPr>
        <w:rPr>
          <w:lang w:val="sr-Cyrl-RS"/>
        </w:rPr>
      </w:pPr>
      <w:r w:rsidRPr="004E415E">
        <w:rPr>
          <w:lang w:val="sr-Cyrl-RS"/>
        </w:rPr>
        <w:t xml:space="preserve">Систем сакупљања специфичнијих врста отпада као што су органски отпади и вишеслојни материјали погодни за рециклажу се одвијају према потребама појединих генератора ове врсте отпада од стране сакупљача и/или рециклера са подручја Београда и Новог Сада. </w:t>
      </w:r>
      <w:r w:rsidR="003F6DEA">
        <w:rPr>
          <w:lang w:val="sr-Cyrl-RS"/>
        </w:rPr>
        <w:t>П</w:t>
      </w:r>
      <w:r w:rsidRPr="004E415E">
        <w:rPr>
          <w:lang w:val="sr-Cyrl-RS"/>
        </w:rPr>
        <w:t>редмети од различитих врста материјала, на пример вишеслојне амбалаже и композитни материјали које није могуће искористити у примарном процесу обраде материјала, остају несакупљ</w:t>
      </w:r>
      <w:r w:rsidR="003F6DEA">
        <w:rPr>
          <w:lang w:val="sr-Cyrl-RS"/>
        </w:rPr>
        <w:t>е</w:t>
      </w:r>
      <w:r w:rsidRPr="004E415E">
        <w:rPr>
          <w:lang w:val="sr-Cyrl-RS"/>
        </w:rPr>
        <w:t>ни и завршавају у комуналном отпаду из разлога непостојања организованих и економски оправданих токова до постројења која су у могућности да их обраде у процесу рециклаже или да их припреме за енергетско искоришћење.</w:t>
      </w:r>
    </w:p>
    <w:p w14:paraId="44B512EA" w14:textId="2ACCA638" w:rsidR="004E415E" w:rsidRPr="004E415E" w:rsidRDefault="004E415E" w:rsidP="004E415E">
      <w:pPr>
        <w:rPr>
          <w:lang w:val="sr-Cyrl-RS"/>
        </w:rPr>
      </w:pPr>
      <w:r w:rsidRPr="004E415E">
        <w:rPr>
          <w:lang w:val="sr-Cyrl-RS"/>
        </w:rPr>
        <w:t xml:space="preserve">Сакупљање опасног отпада од пестицида у Крупњу, као и свуда у Србији, није организовано на одговарајући начин, поготово када су у питању мања приватна пољопривредна газдинства. Систем постоји али се своди на сакупљање од већих правних лица и мањим делом великих индивидуалних пољопривредних газдинстава. Велика већина малих индивидуалних пољопривредних газдинстава није покривена системом сакупљања. </w:t>
      </w:r>
    </w:p>
    <w:p w14:paraId="6F61B962" w14:textId="6EBCB12D" w:rsidR="004E415E" w:rsidRPr="00130A80" w:rsidRDefault="004E415E" w:rsidP="004E415E">
      <w:pPr>
        <w:rPr>
          <w:b/>
          <w:bCs/>
          <w:color w:val="2F5496" w:themeColor="accent1" w:themeShade="BF"/>
          <w:lang w:val="sr-Cyrl-RS"/>
        </w:rPr>
      </w:pPr>
      <w:r w:rsidRPr="00130A80">
        <w:rPr>
          <w:b/>
          <w:bCs/>
          <w:color w:val="2F5496" w:themeColor="accent1" w:themeShade="BF"/>
          <w:lang w:val="sr-Cyrl-RS"/>
        </w:rPr>
        <w:t>Након промене плана за формирање региона за управљање отпадом који би чинили град Лозница и општине Крупањ, Мали Зворник и Љубовија, ове четири локалне самоуправе споразумеле су се да се прикључе региону Ваљево, односно систему чији ће центар бити санитарна депонија “Каленић” у Убу, којом треба да руководи РЦУО “Еко-Тамнава” д.о.о.</w:t>
      </w:r>
    </w:p>
    <w:p w14:paraId="4C1667F9" w14:textId="57C3A6D2" w:rsidR="001E4246" w:rsidRDefault="004E415E" w:rsidP="00A631A5">
      <w:pPr>
        <w:rPr>
          <w:lang w:val="sr-Cyrl-RS"/>
        </w:rPr>
      </w:pPr>
      <w:r w:rsidRPr="004E415E">
        <w:rPr>
          <w:lang w:val="sr-Cyrl-RS"/>
        </w:rPr>
        <w:t xml:space="preserve">Споразумом о заједничкој локацији за иградњу трансфер станице са линијом за сепарацију отпада, компостаном и рециклажним двориштем за кабасти и остали отпад, који је општина Крупањ у децембру 2020. године потписала са РЦУО “Еко-Тамнава” д.о.о., Мачванским управним округом и општинама Љубовија, Мали Зворник и Осечина, дефинисано је да ће се за ове општине региона Ваљево трансфер станица градити у Осечини, у насељу Белотић. Пројектом би требало на локацији трансфер станице изградити и опремити и линију за сепарацију рециклабилног отпада, </w:t>
      </w:r>
      <w:r w:rsidRPr="004E415E">
        <w:rPr>
          <w:lang w:val="sr-Cyrl-RS"/>
        </w:rPr>
        <w:lastRenderedPageBreak/>
        <w:t>компостану и рециклажно двориште за кабасти и остали отпад. Нема доступних информација да ли се започело за израдом и реализацијом овог пројекта.</w:t>
      </w:r>
      <w:r w:rsidRPr="0007210E">
        <w:rPr>
          <w:rStyle w:val="FootnoteReference"/>
          <w:rFonts w:eastAsiaTheme="majorEastAsia" w:cs="Tahoma"/>
          <w:sz w:val="18"/>
          <w:szCs w:val="18"/>
          <w:lang w:val="sr-Cyrl-RS"/>
        </w:rPr>
        <w:footnoteReference w:id="24"/>
      </w:r>
    </w:p>
    <w:p w14:paraId="07E3A035" w14:textId="4285C388" w:rsidR="00474FC2" w:rsidRDefault="00474FC2" w:rsidP="00A631A5">
      <w:pPr>
        <w:rPr>
          <w:lang w:val="sr-Cyrl-RS"/>
        </w:rPr>
      </w:pPr>
    </w:p>
    <w:p w14:paraId="20AB0DAD" w14:textId="2096384C" w:rsidR="00474FC2" w:rsidRPr="00474FC2" w:rsidRDefault="00474FC2" w:rsidP="00A631A5">
      <w:pPr>
        <w:rPr>
          <w:lang w:val="sr-Cyrl-RS"/>
        </w:rPr>
      </w:pPr>
      <w:r>
        <w:rPr>
          <w:lang w:val="sr-Cyrl-RS"/>
        </w:rPr>
        <w:t xml:space="preserve">У планском периоду је предвиђена изградња </w:t>
      </w:r>
      <w:proofErr w:type="spellStart"/>
      <w:r w:rsidRPr="00474FC2">
        <w:t>рециклажно</w:t>
      </w:r>
      <w:proofErr w:type="spellEnd"/>
      <w:r>
        <w:rPr>
          <w:lang w:val="sr-Cyrl-RS"/>
        </w:rPr>
        <w:t>г</w:t>
      </w:r>
      <w:r w:rsidRPr="00474FC2">
        <w:t xml:space="preserve"> </w:t>
      </w:r>
      <w:proofErr w:type="spellStart"/>
      <w:r w:rsidRPr="00474FC2">
        <w:t>дворишт</w:t>
      </w:r>
      <w:proofErr w:type="spellEnd"/>
      <w:r>
        <w:rPr>
          <w:lang w:val="sr-Cyrl-RS"/>
        </w:rPr>
        <w:t>а</w:t>
      </w:r>
      <w:r w:rsidRPr="00474FC2">
        <w:t xml:space="preserve"> </w:t>
      </w:r>
      <w:proofErr w:type="spellStart"/>
      <w:r w:rsidRPr="00474FC2">
        <w:t>са</w:t>
      </w:r>
      <w:proofErr w:type="spellEnd"/>
      <w:r w:rsidRPr="00474FC2">
        <w:t xml:space="preserve"> </w:t>
      </w:r>
      <w:proofErr w:type="spellStart"/>
      <w:r w:rsidRPr="00474FC2">
        <w:t>опремом</w:t>
      </w:r>
      <w:proofErr w:type="spellEnd"/>
      <w:r>
        <w:rPr>
          <w:lang w:val="sr-Cyrl-RS"/>
        </w:rPr>
        <w:t>. Такође је предвиђено постављање к</w:t>
      </w:r>
      <w:proofErr w:type="spellStart"/>
      <w:r w:rsidRPr="00474FC2">
        <w:t>амер</w:t>
      </w:r>
      <w:proofErr w:type="spellEnd"/>
      <w:r>
        <w:rPr>
          <w:lang w:val="sr-Cyrl-RS"/>
        </w:rPr>
        <w:t>а</w:t>
      </w:r>
      <w:r w:rsidRPr="00474FC2">
        <w:t xml:space="preserve"> </w:t>
      </w:r>
      <w:proofErr w:type="spellStart"/>
      <w:r w:rsidRPr="00474FC2">
        <w:t>за</w:t>
      </w:r>
      <w:proofErr w:type="spellEnd"/>
      <w:r w:rsidRPr="00474FC2">
        <w:t xml:space="preserve"> </w:t>
      </w:r>
      <w:proofErr w:type="spellStart"/>
      <w:r w:rsidRPr="00474FC2">
        <w:t>надзор</w:t>
      </w:r>
      <w:proofErr w:type="spellEnd"/>
      <w:r w:rsidRPr="00474FC2">
        <w:t xml:space="preserve"> и </w:t>
      </w:r>
      <w:proofErr w:type="spellStart"/>
      <w:r w:rsidRPr="00474FC2">
        <w:t>снимање</w:t>
      </w:r>
      <w:proofErr w:type="spellEnd"/>
      <w:r w:rsidRPr="00474FC2">
        <w:t xml:space="preserve"> </w:t>
      </w:r>
      <w:proofErr w:type="spellStart"/>
      <w:r w:rsidRPr="00474FC2">
        <w:t>места</w:t>
      </w:r>
      <w:proofErr w:type="spellEnd"/>
      <w:r w:rsidRPr="00474FC2">
        <w:t xml:space="preserve"> </w:t>
      </w:r>
      <w:proofErr w:type="spellStart"/>
      <w:r w:rsidRPr="00474FC2">
        <w:t>где</w:t>
      </w:r>
      <w:proofErr w:type="spellEnd"/>
      <w:r w:rsidRPr="00474FC2">
        <w:t xml:space="preserve"> </w:t>
      </w:r>
      <w:proofErr w:type="spellStart"/>
      <w:r w:rsidRPr="00474FC2">
        <w:t>се</w:t>
      </w:r>
      <w:proofErr w:type="spellEnd"/>
      <w:r w:rsidRPr="00474FC2">
        <w:t xml:space="preserve"> </w:t>
      </w:r>
      <w:proofErr w:type="spellStart"/>
      <w:r w:rsidRPr="00474FC2">
        <w:t>баца</w:t>
      </w:r>
      <w:proofErr w:type="spellEnd"/>
      <w:r w:rsidRPr="00474FC2">
        <w:t xml:space="preserve"> </w:t>
      </w:r>
      <w:proofErr w:type="spellStart"/>
      <w:r w:rsidRPr="00474FC2">
        <w:t>отпад</w:t>
      </w:r>
      <w:proofErr w:type="spellEnd"/>
      <w:r w:rsidRPr="00474FC2">
        <w:t xml:space="preserve"> </w:t>
      </w:r>
      <w:proofErr w:type="spellStart"/>
      <w:r w:rsidRPr="00474FC2">
        <w:t>на</w:t>
      </w:r>
      <w:proofErr w:type="spellEnd"/>
      <w:r w:rsidRPr="00474FC2">
        <w:t xml:space="preserve"> </w:t>
      </w:r>
      <w:proofErr w:type="spellStart"/>
      <w:r w:rsidRPr="00474FC2">
        <w:t>неуређеним</w:t>
      </w:r>
      <w:proofErr w:type="spellEnd"/>
      <w:r w:rsidRPr="00474FC2">
        <w:t xml:space="preserve"> </w:t>
      </w:r>
      <w:proofErr w:type="spellStart"/>
      <w:r w:rsidRPr="00474FC2">
        <w:t>депонијама</w:t>
      </w:r>
      <w:proofErr w:type="spellEnd"/>
      <w:r w:rsidRPr="00474FC2">
        <w:t>,</w:t>
      </w:r>
      <w:r>
        <w:rPr>
          <w:lang w:val="sr-Cyrl-RS"/>
        </w:rPr>
        <w:t xml:space="preserve"> као и</w:t>
      </w:r>
      <w:r w:rsidRPr="00474FC2">
        <w:t xml:space="preserve"> </w:t>
      </w:r>
      <w:proofErr w:type="spellStart"/>
      <w:r w:rsidRPr="00474FC2">
        <w:t>организовано</w:t>
      </w:r>
      <w:proofErr w:type="spellEnd"/>
      <w:r w:rsidRPr="00474FC2">
        <w:t xml:space="preserve"> </w:t>
      </w:r>
      <w:proofErr w:type="spellStart"/>
      <w:r w:rsidRPr="00474FC2">
        <w:t>чишћење</w:t>
      </w:r>
      <w:proofErr w:type="spellEnd"/>
      <w:r w:rsidRPr="00474FC2">
        <w:t xml:space="preserve"> </w:t>
      </w:r>
      <w:proofErr w:type="spellStart"/>
      <w:r w:rsidRPr="00474FC2">
        <w:t>отпада</w:t>
      </w:r>
      <w:proofErr w:type="spellEnd"/>
      <w:r w:rsidRPr="00474FC2">
        <w:t xml:space="preserve"> </w:t>
      </w:r>
      <w:proofErr w:type="spellStart"/>
      <w:r w:rsidRPr="00474FC2">
        <w:t>на</w:t>
      </w:r>
      <w:proofErr w:type="spellEnd"/>
      <w:r w:rsidRPr="00474FC2">
        <w:t xml:space="preserve"> </w:t>
      </w:r>
      <w:proofErr w:type="spellStart"/>
      <w:r w:rsidRPr="00474FC2">
        <w:t>дивљим</w:t>
      </w:r>
      <w:proofErr w:type="spellEnd"/>
      <w:r w:rsidRPr="00474FC2">
        <w:t xml:space="preserve"> </w:t>
      </w:r>
      <w:proofErr w:type="spellStart"/>
      <w:r w:rsidRPr="00474FC2">
        <w:t>депонијама</w:t>
      </w:r>
      <w:proofErr w:type="spellEnd"/>
      <w:r w:rsidRPr="00474FC2">
        <w:t xml:space="preserve"> и </w:t>
      </w:r>
      <w:proofErr w:type="spellStart"/>
      <w:r w:rsidRPr="00474FC2">
        <w:t>речним</w:t>
      </w:r>
      <w:proofErr w:type="spellEnd"/>
      <w:r w:rsidRPr="00474FC2">
        <w:t xml:space="preserve"> </w:t>
      </w:r>
      <w:proofErr w:type="spellStart"/>
      <w:r w:rsidRPr="00474FC2">
        <w:t>коритима</w:t>
      </w:r>
      <w:proofErr w:type="spellEnd"/>
      <w:r w:rsidRPr="00474FC2">
        <w:t>.</w:t>
      </w:r>
    </w:p>
    <w:p w14:paraId="12BF0CCC" w14:textId="100F10E0" w:rsidR="00960020" w:rsidRDefault="00D466FB" w:rsidP="00606E6A">
      <w:pPr>
        <w:pStyle w:val="Heading2"/>
        <w:rPr>
          <w:lang w:val="sr-Cyrl-RS"/>
        </w:rPr>
      </w:pPr>
      <w:r w:rsidRPr="0007210E">
        <w:rPr>
          <w:lang w:val="sr-Cyrl-RS"/>
        </w:rPr>
        <w:t xml:space="preserve">Приказ буџетских расхода везаних за управљање отпадом </w:t>
      </w:r>
    </w:p>
    <w:p w14:paraId="2D070AF6" w14:textId="77777777" w:rsidR="00606E6A" w:rsidRPr="00606E6A" w:rsidRDefault="00606E6A" w:rsidP="00606E6A">
      <w:pPr>
        <w:rPr>
          <w:lang w:val="sr-Cyrl-RS"/>
        </w:rPr>
      </w:pPr>
    </w:p>
    <w:p w14:paraId="03C1D15B" w14:textId="7464A25D" w:rsidR="00960020" w:rsidRDefault="00BC1F8B" w:rsidP="00960020">
      <w:pPr>
        <w:rPr>
          <w:lang w:val="sr-Cyrl-RS"/>
        </w:rPr>
      </w:pPr>
      <w:r w:rsidRPr="0007210E">
        <w:rPr>
          <w:lang w:val="sr-Cyrl-RS"/>
        </w:rPr>
        <w:t xml:space="preserve">Општина </w:t>
      </w:r>
      <w:r w:rsidR="004D25B1">
        <w:rPr>
          <w:lang w:val="sr-Cyrl-RS"/>
        </w:rPr>
        <w:t>је у 2019. и 2020. просечно издвајала 10.063.904 динара</w:t>
      </w:r>
      <w:r w:rsidRPr="0007210E">
        <w:rPr>
          <w:lang w:val="sr-Cyrl-RS"/>
        </w:rPr>
        <w:t xml:space="preserve"> на функционалној класификацији 510-</w:t>
      </w:r>
      <w:r w:rsidR="00960020" w:rsidRPr="0007210E">
        <w:rPr>
          <w:lang w:val="sr-Cyrl-RS"/>
        </w:rPr>
        <w:t xml:space="preserve"> управљање отпадом</w:t>
      </w:r>
      <w:r w:rsidR="004D25B1">
        <w:rPr>
          <w:lang w:val="sr-Cyrl-RS"/>
        </w:rPr>
        <w:t>, што је представљало 1,89% свих буџетских издатака у тој години</w:t>
      </w:r>
      <w:r w:rsidR="00960020" w:rsidRPr="0007210E">
        <w:rPr>
          <w:lang w:val="sr-Cyrl-RS"/>
        </w:rPr>
        <w:t xml:space="preserve">. Просечни проценат укупних буџетских расхода за све ЈЛС које је СКГО подржала при изради планова развоја је у истом периоду износио </w:t>
      </w:r>
      <w:r w:rsidR="00FE2AED" w:rsidRPr="0007210E">
        <w:rPr>
          <w:lang w:val="sr-Cyrl-RS"/>
        </w:rPr>
        <w:t>1,94</w:t>
      </w:r>
      <w:r w:rsidR="00960020" w:rsidRPr="0007210E">
        <w:rPr>
          <w:lang w:val="sr-Cyrl-RS"/>
        </w:rPr>
        <w:t>%</w:t>
      </w:r>
      <w:r w:rsidR="0037305B" w:rsidRPr="0007210E">
        <w:rPr>
          <w:rStyle w:val="FootnoteReference"/>
          <w:lang w:val="sr-Cyrl-RS"/>
        </w:rPr>
        <w:footnoteReference w:id="25"/>
      </w:r>
      <w:r w:rsidR="00960020" w:rsidRPr="0007210E">
        <w:rPr>
          <w:lang w:val="sr-Cyrl-RS"/>
        </w:rPr>
        <w:t xml:space="preserve">. </w:t>
      </w:r>
      <w:r w:rsidR="004F73CB" w:rsidRPr="0007210E">
        <w:rPr>
          <w:lang w:val="sr-Cyrl-RS"/>
        </w:rPr>
        <w:t>Буџетом за 2022. годину</w:t>
      </w:r>
      <w:r w:rsidR="004D25B1">
        <w:rPr>
          <w:lang w:val="sr-Cyrl-RS"/>
        </w:rPr>
        <w:t xml:space="preserve"> </w:t>
      </w:r>
      <w:r w:rsidR="004F73CB" w:rsidRPr="0007210E">
        <w:rPr>
          <w:lang w:val="sr-Cyrl-RS"/>
        </w:rPr>
        <w:t>предвиђени</w:t>
      </w:r>
      <w:r w:rsidR="004D25B1">
        <w:rPr>
          <w:lang w:val="sr-Cyrl-RS"/>
        </w:rPr>
        <w:t xml:space="preserve"> су</w:t>
      </w:r>
      <w:r w:rsidR="004F73CB" w:rsidRPr="0007210E">
        <w:rPr>
          <w:lang w:val="sr-Cyrl-RS"/>
        </w:rPr>
        <w:t xml:space="preserve"> издаци</w:t>
      </w:r>
      <w:r w:rsidR="004D25B1">
        <w:rPr>
          <w:lang w:val="sr-Cyrl-RS"/>
        </w:rPr>
        <w:t xml:space="preserve"> у износу од 8.642.298</w:t>
      </w:r>
      <w:r w:rsidR="004D25B1" w:rsidRPr="0007210E">
        <w:rPr>
          <w:lang w:val="sr-Cyrl-RS"/>
        </w:rPr>
        <w:t xml:space="preserve"> </w:t>
      </w:r>
      <w:r w:rsidR="004D25B1">
        <w:rPr>
          <w:lang w:val="sr-Cyrl-RS"/>
        </w:rPr>
        <w:t>динара</w:t>
      </w:r>
      <w:r w:rsidR="004F73CB" w:rsidRPr="0007210E">
        <w:rPr>
          <w:lang w:val="sr-Cyrl-RS"/>
        </w:rPr>
        <w:t xml:space="preserve"> на овој класификацији</w:t>
      </w:r>
      <w:r w:rsidR="0037305B" w:rsidRPr="0007210E">
        <w:rPr>
          <w:rStyle w:val="FootnoteReference"/>
          <w:lang w:val="sr-Cyrl-RS"/>
        </w:rPr>
        <w:footnoteReference w:id="26"/>
      </w:r>
      <w:r w:rsidR="004F73CB" w:rsidRPr="0007210E">
        <w:rPr>
          <w:lang w:val="sr-Cyrl-RS"/>
        </w:rPr>
        <w:t>.</w:t>
      </w:r>
    </w:p>
    <w:p w14:paraId="0A717395" w14:textId="28BE2483" w:rsidR="00BB3834" w:rsidRPr="00470928" w:rsidRDefault="00BB3834" w:rsidP="00BB3834">
      <w:pPr>
        <w:pStyle w:val="Caption"/>
        <w:keepNext/>
        <w:rPr>
          <w:lang w:val="sr-Cyrl-RS"/>
        </w:rPr>
      </w:pPr>
      <w:r w:rsidRPr="005546F2">
        <w:rPr>
          <w:lang w:val="sr-Cyrl-RS"/>
        </w:rPr>
        <w:t xml:space="preserve">Табела </w:t>
      </w:r>
      <w:r w:rsidRPr="005546F2">
        <w:rPr>
          <w:lang w:val="sr-Cyrl-RS"/>
        </w:rPr>
        <w:fldChar w:fldCharType="begin"/>
      </w:r>
      <w:r w:rsidRPr="005546F2">
        <w:rPr>
          <w:lang w:val="sr-Cyrl-RS"/>
        </w:rPr>
        <w:instrText xml:space="preserve"> SEQ Табела \* ARABIC </w:instrText>
      </w:r>
      <w:r w:rsidRPr="005546F2">
        <w:rPr>
          <w:lang w:val="sr-Cyrl-RS"/>
        </w:rPr>
        <w:fldChar w:fldCharType="separate"/>
      </w:r>
      <w:r>
        <w:rPr>
          <w:noProof/>
          <w:lang w:val="sr-Cyrl-RS"/>
        </w:rPr>
        <w:t>14</w:t>
      </w:r>
      <w:r w:rsidRPr="005546F2">
        <w:rPr>
          <w:lang w:val="sr-Cyrl-RS"/>
        </w:rPr>
        <w:fldChar w:fldCharType="end"/>
      </w:r>
      <w:r w:rsidRPr="005546F2">
        <w:rPr>
          <w:lang w:val="sr-Cyrl-RS"/>
        </w:rPr>
        <w:t xml:space="preserve"> Буџетски расходи за функционалну класификацију </w:t>
      </w:r>
      <w:r>
        <w:rPr>
          <w:lang w:val="sr-Cyrl-RS"/>
        </w:rPr>
        <w:t>510</w:t>
      </w:r>
      <w:r w:rsidRPr="005546F2">
        <w:rPr>
          <w:lang w:val="sr-Cyrl-RS"/>
        </w:rPr>
        <w:t xml:space="preserve"> 2019. </w:t>
      </w:r>
      <w:r>
        <w:rPr>
          <w:lang w:val="sr-Cyrl-RS"/>
        </w:rPr>
        <w:t>и</w:t>
      </w:r>
      <w:r w:rsidRPr="005546F2">
        <w:rPr>
          <w:lang w:val="sr-Cyrl-RS"/>
        </w:rPr>
        <w:t xml:space="preserve"> 202</w:t>
      </w:r>
      <w:r>
        <w:rPr>
          <w:lang w:val="sr-Cyrl-RS"/>
        </w:rPr>
        <w:t>0</w:t>
      </w:r>
      <w:r w:rsidRPr="005546F2">
        <w:rPr>
          <w:lang w:val="sr-Cyrl-RS"/>
        </w:rPr>
        <w:t xml:space="preserve">. године у </w:t>
      </w:r>
      <w:r>
        <w:rPr>
          <w:lang w:val="sr-Cyrl-RS"/>
        </w:rPr>
        <w:t>Општини</w:t>
      </w:r>
      <w:r w:rsidRPr="005546F2">
        <w:rPr>
          <w:lang w:val="sr-Cyrl-RS"/>
        </w:rPr>
        <w:t xml:space="preserve"> </w:t>
      </w:r>
      <w:r>
        <w:rPr>
          <w:lang w:val="sr-Cyrl-RS"/>
        </w:rPr>
        <w:t>Крупањ</w:t>
      </w:r>
      <w:r w:rsidRPr="005546F2">
        <w:rPr>
          <w:lang w:val="sr-Cyrl-RS"/>
        </w:rPr>
        <w:t>. Извор: Аналитика буџетских расхода коју припрема СКГО, рачуница.</w:t>
      </w:r>
    </w:p>
    <w:tbl>
      <w:tblPr>
        <w:tblStyle w:val="GridTable4Accent1"/>
        <w:tblW w:w="5000" w:type="pct"/>
        <w:tblLayout w:type="fixed"/>
        <w:tblLook w:val="04A0" w:firstRow="1" w:lastRow="0" w:firstColumn="1" w:lastColumn="0" w:noHBand="0" w:noVBand="1"/>
      </w:tblPr>
      <w:tblGrid>
        <w:gridCol w:w="3080"/>
        <w:gridCol w:w="3080"/>
        <w:gridCol w:w="3082"/>
      </w:tblGrid>
      <w:tr w:rsidR="00BB3834" w:rsidRPr="00BB3834" w14:paraId="20F5B150" w14:textId="77777777" w:rsidTr="00BB38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3D6BCCA8" w14:textId="77777777" w:rsidR="00BB3834" w:rsidRPr="00BB3834" w:rsidRDefault="00BB3834" w:rsidP="00BB3834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BB3834">
              <w:rPr>
                <w:rFonts w:cs="Tahoma"/>
                <w:color w:val="000000"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1666" w:type="pct"/>
            <w:noWrap/>
            <w:hideMark/>
          </w:tcPr>
          <w:p w14:paraId="6B972557" w14:textId="77777777" w:rsidR="00BB3834" w:rsidRPr="00BB3834" w:rsidRDefault="00BB3834" w:rsidP="00BB3834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BB3834">
              <w:rPr>
                <w:rFonts w:cs="Tahoma"/>
                <w:color w:val="000000"/>
                <w:sz w:val="20"/>
                <w:szCs w:val="20"/>
                <w:lang w:val="sr-Cyrl-RS"/>
              </w:rPr>
              <w:t>Расходи за функционалну класификацију 510</w:t>
            </w:r>
          </w:p>
          <w:p w14:paraId="2080726B" w14:textId="77777777" w:rsidR="00BB3834" w:rsidRPr="00BB3834" w:rsidRDefault="00BB3834" w:rsidP="00BB3834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BB3834">
              <w:rPr>
                <w:rFonts w:cs="Tahoma"/>
                <w:color w:val="000000"/>
                <w:sz w:val="20"/>
                <w:szCs w:val="20"/>
                <w:lang w:val="sr-Cyrl-RS"/>
              </w:rPr>
              <w:t>(РСД)</w:t>
            </w:r>
          </w:p>
        </w:tc>
        <w:tc>
          <w:tcPr>
            <w:tcW w:w="1667" w:type="pct"/>
            <w:noWrap/>
            <w:hideMark/>
          </w:tcPr>
          <w:p w14:paraId="7AB2376D" w14:textId="77777777" w:rsidR="00BB3834" w:rsidRPr="00BB3834" w:rsidRDefault="00BB3834" w:rsidP="00BB3834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BB3834">
              <w:rPr>
                <w:rFonts w:cs="Tahoma"/>
                <w:color w:val="000000"/>
                <w:sz w:val="20"/>
                <w:szCs w:val="20"/>
                <w:lang w:val="sr-Cyrl-RS"/>
              </w:rPr>
              <w:t>Расходи за функционалну класификацију 510</w:t>
            </w:r>
          </w:p>
          <w:p w14:paraId="22055885" w14:textId="77777777" w:rsidR="00BB3834" w:rsidRPr="00BB3834" w:rsidRDefault="00BB3834" w:rsidP="00BB3834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BB3834">
              <w:rPr>
                <w:rFonts w:cs="Tahoma"/>
                <w:color w:val="000000"/>
                <w:sz w:val="20"/>
                <w:szCs w:val="20"/>
                <w:lang w:val="sr-Cyrl-RS"/>
              </w:rPr>
              <w:t>( % укупних буџетских расхода)</w:t>
            </w:r>
          </w:p>
          <w:p w14:paraId="4221ACF9" w14:textId="77777777" w:rsidR="00BB3834" w:rsidRPr="00BB3834" w:rsidRDefault="00BB3834" w:rsidP="00BB3834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</w:p>
        </w:tc>
      </w:tr>
      <w:tr w:rsidR="00BB3834" w:rsidRPr="00BB3834" w14:paraId="3CA55210" w14:textId="77777777" w:rsidTr="00BB3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0CA01046" w14:textId="77777777" w:rsidR="00BB3834" w:rsidRPr="00BB3834" w:rsidRDefault="00BB3834" w:rsidP="00BB3834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BB3834">
              <w:rPr>
                <w:rFonts w:cs="Tahoma"/>
                <w:color w:val="000000"/>
                <w:sz w:val="20"/>
                <w:szCs w:val="20"/>
                <w:lang w:val="sr-Cyrl-RS"/>
              </w:rPr>
              <w:t>2019.</w:t>
            </w:r>
          </w:p>
        </w:tc>
        <w:tc>
          <w:tcPr>
            <w:tcW w:w="1666" w:type="pct"/>
            <w:noWrap/>
          </w:tcPr>
          <w:p w14:paraId="739D0878" w14:textId="7A77AC9A" w:rsidR="00BB3834" w:rsidRPr="00BB3834" w:rsidRDefault="00BB3834" w:rsidP="00BB3834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BB3834">
              <w:rPr>
                <w:rFonts w:cs="Tahoma"/>
                <w:color w:val="000000"/>
                <w:sz w:val="20"/>
                <w:szCs w:val="20"/>
              </w:rPr>
              <w:t xml:space="preserve">  10.773.813  </w:t>
            </w:r>
          </w:p>
        </w:tc>
        <w:tc>
          <w:tcPr>
            <w:tcW w:w="1667" w:type="pct"/>
            <w:noWrap/>
          </w:tcPr>
          <w:p w14:paraId="6A5AE8E4" w14:textId="26A7E41B" w:rsidR="00BB3834" w:rsidRPr="00BB3834" w:rsidRDefault="00BB3834" w:rsidP="00BB3834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BB3834">
              <w:rPr>
                <w:rFonts w:cs="Tahoma"/>
                <w:color w:val="000000"/>
                <w:sz w:val="20"/>
                <w:szCs w:val="20"/>
              </w:rPr>
              <w:t>1,97%</w:t>
            </w:r>
          </w:p>
        </w:tc>
      </w:tr>
      <w:tr w:rsidR="00BB3834" w:rsidRPr="00BB3834" w14:paraId="753D45DE" w14:textId="77777777" w:rsidTr="00BB383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2D4A047C" w14:textId="77777777" w:rsidR="00BB3834" w:rsidRPr="00BB3834" w:rsidRDefault="00BB3834" w:rsidP="00BB3834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BB3834">
              <w:rPr>
                <w:rFonts w:cs="Tahoma"/>
                <w:color w:val="000000"/>
                <w:sz w:val="20"/>
                <w:szCs w:val="20"/>
                <w:lang w:val="sr-Cyrl-RS"/>
              </w:rPr>
              <w:t>2020.</w:t>
            </w:r>
          </w:p>
        </w:tc>
        <w:tc>
          <w:tcPr>
            <w:tcW w:w="1666" w:type="pct"/>
            <w:noWrap/>
          </w:tcPr>
          <w:p w14:paraId="0B9AC644" w14:textId="79B1F6B9" w:rsidR="00BB3834" w:rsidRPr="00BB3834" w:rsidRDefault="00BB3834" w:rsidP="00BB3834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BB3834">
              <w:rPr>
                <w:rFonts w:cs="Tahoma"/>
                <w:color w:val="000000"/>
                <w:sz w:val="20"/>
                <w:szCs w:val="20"/>
              </w:rPr>
              <w:t xml:space="preserve">  </w:t>
            </w:r>
            <w:r w:rsidRPr="00BB3834">
              <w:rPr>
                <w:rFonts w:cs="Tahoma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BB3834">
              <w:rPr>
                <w:rFonts w:cs="Tahoma"/>
                <w:color w:val="000000"/>
                <w:sz w:val="20"/>
                <w:szCs w:val="20"/>
              </w:rPr>
              <w:t xml:space="preserve">9.353.995  </w:t>
            </w:r>
          </w:p>
        </w:tc>
        <w:tc>
          <w:tcPr>
            <w:tcW w:w="1667" w:type="pct"/>
            <w:noWrap/>
          </w:tcPr>
          <w:p w14:paraId="4BB4E18A" w14:textId="3551B388" w:rsidR="00BB3834" w:rsidRPr="00BB3834" w:rsidRDefault="00BB3834" w:rsidP="00BB3834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BB3834">
              <w:rPr>
                <w:rFonts w:cs="Tahoma"/>
                <w:color w:val="000000"/>
                <w:sz w:val="20"/>
                <w:szCs w:val="20"/>
              </w:rPr>
              <w:t>1,81%</w:t>
            </w:r>
          </w:p>
        </w:tc>
      </w:tr>
    </w:tbl>
    <w:p w14:paraId="40B5685C" w14:textId="77777777" w:rsidR="00BB3834" w:rsidRPr="0007210E" w:rsidRDefault="00BB3834" w:rsidP="00960020">
      <w:pPr>
        <w:rPr>
          <w:lang w:val="sr-Cyrl-RS"/>
        </w:rPr>
      </w:pPr>
    </w:p>
    <w:p w14:paraId="28E5C733" w14:textId="77777777" w:rsidR="009B091B" w:rsidRPr="0007210E" w:rsidRDefault="009B091B" w:rsidP="009B091B">
      <w:pPr>
        <w:pStyle w:val="Heading2"/>
        <w:rPr>
          <w:lang w:val="sr-Cyrl-RS"/>
        </w:rPr>
      </w:pPr>
      <w:bookmarkStart w:id="7" w:name="_Toc17346483"/>
      <w:bookmarkStart w:id="8" w:name="_Toc18015335"/>
      <w:r w:rsidRPr="0007210E">
        <w:rPr>
          <w:lang w:val="sr-Cyrl-RS"/>
        </w:rPr>
        <w:t>Заштићена природна и културна добра</w:t>
      </w:r>
      <w:bookmarkEnd w:id="7"/>
      <w:bookmarkEnd w:id="8"/>
    </w:p>
    <w:p w14:paraId="20272608" w14:textId="77777777" w:rsidR="00417E92" w:rsidRPr="0007210E" w:rsidRDefault="00417E92" w:rsidP="00417E92">
      <w:pPr>
        <w:rPr>
          <w:rFonts w:cs="Tahoma"/>
          <w:szCs w:val="22"/>
          <w:lang w:val="sr-Cyrl-RS"/>
        </w:rPr>
      </w:pPr>
    </w:p>
    <w:p w14:paraId="20C5B75C" w14:textId="6A901872" w:rsidR="00A631A5" w:rsidRPr="0007210E" w:rsidRDefault="000C7633" w:rsidP="00A631A5">
      <w:pPr>
        <w:rPr>
          <w:rFonts w:cs="Tahoma"/>
          <w:szCs w:val="22"/>
          <w:lang w:val="sr-Cyrl-RS"/>
        </w:rPr>
      </w:pPr>
      <w:r w:rsidRPr="000C7633">
        <w:rPr>
          <w:rFonts w:cs="Tahoma"/>
          <w:szCs w:val="22"/>
          <w:lang w:val="sr-Cyrl-RS"/>
        </w:rPr>
        <w:t>На територији општине Крупањ има више Споменика природе. Споменик природе Стабло липе Бела црква, којим управља Библиотека Политика, затим Група стабала Добри поток, којим управља СПЦ Добри поток, и Ковачевића пећина, којим управља Туристичко-спортска организација општине Крупањ. Постоји и Општи резерват природе Данилова коса којим управља ЈП Србијашуме.</w:t>
      </w:r>
      <w:r w:rsidRPr="000C7633">
        <w:rPr>
          <w:rFonts w:cs="Tahoma"/>
          <w:szCs w:val="22"/>
          <w:vertAlign w:val="superscript"/>
          <w:lang w:val="sr-Cyrl-RS"/>
        </w:rPr>
        <w:footnoteReference w:id="27"/>
      </w:r>
    </w:p>
    <w:p w14:paraId="67D4DEE4" w14:textId="05E1D2B7" w:rsidR="000527F1" w:rsidRPr="0007210E" w:rsidRDefault="000527F1" w:rsidP="000527F1">
      <w:pPr>
        <w:pStyle w:val="Heading2"/>
        <w:rPr>
          <w:lang w:val="sr-Cyrl-RS"/>
        </w:rPr>
      </w:pPr>
      <w:r w:rsidRPr="0007210E">
        <w:rPr>
          <w:lang w:val="sr-Cyrl-RS"/>
        </w:rPr>
        <w:t>Приказ буџетских расхода везаних за</w:t>
      </w:r>
      <w:r w:rsidR="0006241B" w:rsidRPr="0007210E">
        <w:rPr>
          <w:lang w:val="sr-Cyrl-RS"/>
        </w:rPr>
        <w:t xml:space="preserve"> функцију 540</w:t>
      </w:r>
      <w:r w:rsidRPr="0007210E">
        <w:rPr>
          <w:lang w:val="sr-Cyrl-RS"/>
        </w:rPr>
        <w:t xml:space="preserve"> заштиту биљног и животињског света и крајолика</w:t>
      </w:r>
    </w:p>
    <w:p w14:paraId="452372C7" w14:textId="6C77C0FE" w:rsidR="000527F1" w:rsidRPr="0007210E" w:rsidRDefault="000527F1" w:rsidP="00A35D25">
      <w:pPr>
        <w:rPr>
          <w:lang w:val="sr-Cyrl-RS"/>
        </w:rPr>
      </w:pPr>
    </w:p>
    <w:p w14:paraId="44B2F36F" w14:textId="2B8A81E2" w:rsidR="00960020" w:rsidRPr="0007210E" w:rsidRDefault="00E11775" w:rsidP="00960020">
      <w:pPr>
        <w:rPr>
          <w:lang w:val="sr-Cyrl-RS"/>
        </w:rPr>
      </w:pPr>
      <w:r w:rsidRPr="0007210E">
        <w:rPr>
          <w:lang w:val="sr-Cyrl-RS"/>
        </w:rPr>
        <w:lastRenderedPageBreak/>
        <w:t>Општин</w:t>
      </w:r>
      <w:r w:rsidR="005673D4" w:rsidRPr="0007210E">
        <w:rPr>
          <w:lang w:val="sr-Cyrl-RS"/>
        </w:rPr>
        <w:t xml:space="preserve">а </w:t>
      </w:r>
      <w:r w:rsidR="000E0B65">
        <w:rPr>
          <w:lang w:val="sr-Cyrl-RS"/>
        </w:rPr>
        <w:t xml:space="preserve">Крупањ </w:t>
      </w:r>
      <w:r w:rsidR="005673D4" w:rsidRPr="0007210E">
        <w:rPr>
          <w:lang w:val="sr-Cyrl-RS"/>
        </w:rPr>
        <w:t xml:space="preserve">је издвојила </w:t>
      </w:r>
      <w:r w:rsidR="000E0B65">
        <w:rPr>
          <w:lang w:val="sr-Cyrl-RS"/>
        </w:rPr>
        <w:t xml:space="preserve">3.723.326 </w:t>
      </w:r>
      <w:r w:rsidR="005673D4" w:rsidRPr="0007210E">
        <w:rPr>
          <w:lang w:val="sr-Cyrl-RS"/>
        </w:rPr>
        <w:t xml:space="preserve">динара </w:t>
      </w:r>
      <w:r w:rsidR="00EB0710" w:rsidRPr="0007210E">
        <w:rPr>
          <w:lang w:val="sr-Cyrl-RS"/>
        </w:rPr>
        <w:t>за</w:t>
      </w:r>
      <w:r w:rsidR="00960020" w:rsidRPr="0007210E">
        <w:rPr>
          <w:lang w:val="sr-Cyrl-RS"/>
        </w:rPr>
        <w:t xml:space="preserve"> функцију 540 у </w:t>
      </w:r>
      <w:r w:rsidR="005673D4" w:rsidRPr="0007210E">
        <w:rPr>
          <w:lang w:val="sr-Cyrl-RS"/>
        </w:rPr>
        <w:t>20</w:t>
      </w:r>
      <w:r w:rsidR="000E0B65">
        <w:rPr>
          <w:lang w:val="sr-Cyrl-RS"/>
        </w:rPr>
        <w:t>19</w:t>
      </w:r>
      <w:r w:rsidR="005673D4" w:rsidRPr="0007210E">
        <w:rPr>
          <w:lang w:val="sr-Cyrl-RS"/>
        </w:rPr>
        <w:t>. години што је износило 0,</w:t>
      </w:r>
      <w:r w:rsidR="000E0B65">
        <w:rPr>
          <w:lang w:val="sr-Cyrl-RS"/>
        </w:rPr>
        <w:t>68</w:t>
      </w:r>
      <w:r w:rsidR="005673D4" w:rsidRPr="0007210E">
        <w:rPr>
          <w:lang w:val="sr-Cyrl-RS"/>
        </w:rPr>
        <w:t>% укупних расхода</w:t>
      </w:r>
      <w:r w:rsidR="00960020" w:rsidRPr="0007210E">
        <w:rPr>
          <w:lang w:val="sr-Cyrl-RS"/>
        </w:rPr>
        <w:t xml:space="preserve">. </w:t>
      </w:r>
      <w:r w:rsidR="00EB0710" w:rsidRPr="0007210E">
        <w:rPr>
          <w:lang w:val="sr-Cyrl-RS"/>
        </w:rPr>
        <w:t>Проценат</w:t>
      </w:r>
      <w:r w:rsidR="00960020" w:rsidRPr="0007210E">
        <w:rPr>
          <w:lang w:val="sr-Cyrl-RS"/>
        </w:rPr>
        <w:t xml:space="preserve"> укупних буџетских расхода за ову намену за све ЈЛС које је СКГО подржала при изради планова развоја је у истом периоду износио  1,</w:t>
      </w:r>
      <w:r w:rsidR="00417E92" w:rsidRPr="0007210E">
        <w:rPr>
          <w:lang w:val="sr-Cyrl-RS"/>
        </w:rPr>
        <w:t>86</w:t>
      </w:r>
      <w:r w:rsidR="00960020" w:rsidRPr="0007210E">
        <w:rPr>
          <w:lang w:val="sr-Cyrl-RS"/>
        </w:rPr>
        <w:t>%</w:t>
      </w:r>
      <w:r w:rsidR="0037305B" w:rsidRPr="0007210E">
        <w:rPr>
          <w:rStyle w:val="FootnoteReference"/>
          <w:lang w:val="sr-Cyrl-RS"/>
        </w:rPr>
        <w:footnoteReference w:id="28"/>
      </w:r>
      <w:r w:rsidR="0037305B" w:rsidRPr="0007210E">
        <w:rPr>
          <w:lang w:val="sr-Cyrl-RS"/>
        </w:rPr>
        <w:t>.</w:t>
      </w:r>
      <w:r w:rsidR="004D25B1">
        <w:rPr>
          <w:lang w:val="sr-Cyrl-RS"/>
        </w:rPr>
        <w:t xml:space="preserve"> </w:t>
      </w:r>
      <w:r w:rsidR="005673D4" w:rsidRPr="0007210E">
        <w:rPr>
          <w:lang w:val="sr-Cyrl-RS"/>
        </w:rPr>
        <w:t xml:space="preserve">Буџетом за 2022. годину предвиђени су издаци у износу од </w:t>
      </w:r>
      <w:r w:rsidR="004D25B1" w:rsidRPr="004D25B1">
        <w:t>7.873.934</w:t>
      </w:r>
      <w:r w:rsidR="004D25B1">
        <w:rPr>
          <w:lang w:val="sr-Cyrl-RS"/>
        </w:rPr>
        <w:t xml:space="preserve"> </w:t>
      </w:r>
      <w:r w:rsidR="005673D4" w:rsidRPr="0007210E">
        <w:rPr>
          <w:lang w:val="sr-Cyrl-RS"/>
        </w:rPr>
        <w:t>динара</w:t>
      </w:r>
      <w:r w:rsidR="005673D4" w:rsidRPr="0007210E">
        <w:rPr>
          <w:rStyle w:val="FootnoteReference"/>
          <w:lang w:val="sr-Cyrl-RS"/>
        </w:rPr>
        <w:footnoteReference w:id="29"/>
      </w:r>
      <w:r w:rsidR="005673D4" w:rsidRPr="0007210E">
        <w:rPr>
          <w:lang w:val="sr-Cyrl-RS"/>
        </w:rPr>
        <w:t>.</w:t>
      </w:r>
      <w:r w:rsidR="00823C21">
        <w:rPr>
          <w:lang w:val="sr-Cyrl-RS"/>
        </w:rPr>
        <w:t xml:space="preserve"> Ова средства су трошена за </w:t>
      </w:r>
      <w:r w:rsidR="00130A80">
        <w:rPr>
          <w:lang w:val="sr-Cyrl-RS"/>
        </w:rPr>
        <w:t xml:space="preserve">комуналну делатност </w:t>
      </w:r>
      <w:r w:rsidR="00823C21">
        <w:rPr>
          <w:lang w:val="sr-Cyrl-RS"/>
        </w:rPr>
        <w:t>зоо</w:t>
      </w:r>
      <w:r w:rsidR="00130A80">
        <w:rPr>
          <w:lang w:val="sr-Cyrl-RS"/>
        </w:rPr>
        <w:t>хи</w:t>
      </w:r>
      <w:r w:rsidR="00823C21">
        <w:rPr>
          <w:lang w:val="sr-Cyrl-RS"/>
        </w:rPr>
        <w:t>гијен</w:t>
      </w:r>
      <w:r w:rsidR="00130A80">
        <w:rPr>
          <w:lang w:val="sr-Cyrl-RS"/>
        </w:rPr>
        <w:t>е</w:t>
      </w:r>
      <w:r w:rsidR="00823C21">
        <w:rPr>
          <w:lang w:val="sr-Cyrl-RS"/>
        </w:rPr>
        <w:t>.</w:t>
      </w:r>
    </w:p>
    <w:p w14:paraId="377BA216" w14:textId="7DAF4E9F" w:rsidR="009B091B" w:rsidRPr="0007210E" w:rsidRDefault="009B091B" w:rsidP="006F2FA0">
      <w:pPr>
        <w:pStyle w:val="Heading2"/>
        <w:rPr>
          <w:lang w:val="sr-Cyrl-RS"/>
        </w:rPr>
      </w:pPr>
      <w:r w:rsidRPr="0007210E">
        <w:rPr>
          <w:lang w:val="sr-Cyrl-RS"/>
        </w:rPr>
        <w:t>Избор индикатора од значаја за праћење остваривања ЦОР 11 и 12</w:t>
      </w:r>
    </w:p>
    <w:p w14:paraId="49681A87" w14:textId="77777777" w:rsidR="006F2FA0" w:rsidRPr="0007210E" w:rsidRDefault="006F2FA0" w:rsidP="006F2FA0">
      <w:pPr>
        <w:rPr>
          <w:lang w:val="sr-Cyrl-RS"/>
        </w:rPr>
      </w:pPr>
    </w:p>
    <w:p w14:paraId="1D05FE73" w14:textId="77777777" w:rsidR="009B091B" w:rsidRPr="0007210E" w:rsidRDefault="009B091B" w:rsidP="009B091B">
      <w:pPr>
        <w:rPr>
          <w:lang w:val="sr-Cyrl-RS"/>
        </w:rPr>
      </w:pPr>
      <w:r w:rsidRPr="0007210E">
        <w:rPr>
          <w:lang w:val="sr-Cyrl-RS"/>
        </w:rPr>
        <w:t>Прилажемо избор из листе индикатора које дефинише Организација Уједињених нација. Кроз овај процес смо дефинисали и нове индикаторе који могу послужити као замена за неке од  предложених индикатора</w:t>
      </w:r>
    </w:p>
    <w:p w14:paraId="09FF327C" w14:textId="28D43CC0" w:rsidR="009B091B" w:rsidRPr="0007210E" w:rsidRDefault="009B091B" w:rsidP="009B091B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10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Изабрани индикатори за ЦОР 11 и 12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5127"/>
        <w:gridCol w:w="4115"/>
      </w:tblGrid>
      <w:tr w:rsidR="009B091B" w:rsidRPr="0007210E" w14:paraId="604F765E" w14:textId="77777777" w:rsidTr="009D0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1E407513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Индикатор</w:t>
            </w:r>
          </w:p>
        </w:tc>
        <w:tc>
          <w:tcPr>
            <w:tcW w:w="2226" w:type="pct"/>
          </w:tcPr>
          <w:p w14:paraId="29D80BF5" w14:textId="77777777" w:rsidR="009B091B" w:rsidRPr="0007210E" w:rsidRDefault="009B091B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Јединица мере</w:t>
            </w:r>
          </w:p>
        </w:tc>
      </w:tr>
      <w:tr w:rsidR="009B091B" w:rsidRPr="0007210E" w14:paraId="2DC945E1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637CCF1C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11.1.1 Удео градског становништва које живи у картонским насељима, неформалним насељима, или неадекватним стамбеним условима</w:t>
            </w:r>
          </w:p>
        </w:tc>
        <w:tc>
          <w:tcPr>
            <w:tcW w:w="2226" w:type="pct"/>
          </w:tcPr>
          <w:p w14:paraId="462252A4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%</w:t>
            </w:r>
          </w:p>
        </w:tc>
      </w:tr>
      <w:tr w:rsidR="009B091B" w:rsidRPr="0007210E" w14:paraId="1C205FD4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1D8A9C96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t>Модификовани индикатор 11.3.2 Општина има директне структуре за учешће цивилног друштва у урбанизму и управљању које функционишу редовно и на демократски начин</w:t>
            </w:r>
          </w:p>
        </w:tc>
        <w:tc>
          <w:tcPr>
            <w:tcW w:w="2226" w:type="pct"/>
          </w:tcPr>
          <w:p w14:paraId="69A5E3C8" w14:textId="77777777" w:rsidR="009B091B" w:rsidRPr="0007210E" w:rsidRDefault="009B091B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Да/Не</w:t>
            </w:r>
          </w:p>
        </w:tc>
      </w:tr>
      <w:tr w:rsidR="009B091B" w:rsidRPr="0007210E" w14:paraId="7ABC3F80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2108F846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11.4.1 Укупни расходи (јавни и приватни) по глави становника за очување, заштиту и конзервацију целокупне културне и природне баштине, по врстама баштине (културна, природна, мешовита, и означена као центар светске баштине), ниво управљана (национални, регионални и локални/општински), по врсти расхода (оперативни/инвестициони трошкови) и по врсти приватног финансирања (донације у натури, приватни непрофитни сектор или спонзорство)</w:t>
            </w:r>
          </w:p>
        </w:tc>
        <w:tc>
          <w:tcPr>
            <w:tcW w:w="2226" w:type="pct"/>
          </w:tcPr>
          <w:p w14:paraId="70294801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Динара по становнику</w:t>
            </w:r>
          </w:p>
        </w:tc>
      </w:tr>
      <w:tr w:rsidR="009B091B" w:rsidRPr="0007210E" w14:paraId="2C63C754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22DD1C7E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11.6.1 Удео комуналног чврстог отпада који се редовно прикупља и који се на одговарајући начин одлаже у укупној количини генерисаног комуналног чврстог отпада, по градовима</w:t>
            </w:r>
          </w:p>
        </w:tc>
        <w:tc>
          <w:tcPr>
            <w:tcW w:w="2226" w:type="pct"/>
          </w:tcPr>
          <w:p w14:paraId="179AE584" w14:textId="77777777" w:rsidR="009B091B" w:rsidRPr="0007210E" w:rsidRDefault="009B091B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%</w:t>
            </w:r>
          </w:p>
        </w:tc>
      </w:tr>
      <w:tr w:rsidR="009B091B" w:rsidRPr="0007210E" w14:paraId="7984028A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0AE2BB35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11.6.2 Просечне средње вредности суспендованих честица (нпр. ПМ2.5 и ПМ10) у градовима (пондерисан број становника)</w:t>
            </w:r>
          </w:p>
        </w:tc>
        <w:tc>
          <w:tcPr>
            <w:tcW w:w="2226" w:type="pct"/>
          </w:tcPr>
          <w:p w14:paraId="3734A3FD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Микрограми по метру кубном</w:t>
            </w:r>
          </w:p>
        </w:tc>
      </w:tr>
      <w:tr w:rsidR="009B091B" w:rsidRPr="0007210E" w14:paraId="54ED762E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8625BF9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t xml:space="preserve">Модификовани индикатор 11.b.2 Локална управа усваја и спроводи стратегије за </w:t>
            </w:r>
            <w:r w:rsidRPr="0007210E">
              <w:rPr>
                <w:sz w:val="20"/>
                <w:szCs w:val="20"/>
                <w:highlight w:val="lightGray"/>
                <w:lang w:val="sr-Cyrl-RS"/>
              </w:rPr>
              <w:lastRenderedPageBreak/>
              <w:t>смањење ризика од катастрофа на локалном нивоу у складу са националним стратегијама смањења ризика од катастрофа</w:t>
            </w:r>
          </w:p>
        </w:tc>
        <w:tc>
          <w:tcPr>
            <w:tcW w:w="2226" w:type="pct"/>
          </w:tcPr>
          <w:p w14:paraId="506F3267" w14:textId="77777777" w:rsidR="009B091B" w:rsidRPr="0007210E" w:rsidRDefault="009B091B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lastRenderedPageBreak/>
              <w:t>Да/Не</w:t>
            </w:r>
          </w:p>
        </w:tc>
      </w:tr>
      <w:tr w:rsidR="009B091B" w:rsidRPr="0007210E" w14:paraId="18E243CD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34DB979B" w14:textId="77777777" w:rsidR="009B091B" w:rsidRPr="0007210E" w:rsidRDefault="009B091B" w:rsidP="009D0DFC">
            <w:pPr>
              <w:rPr>
                <w:b w:val="0"/>
                <w:bCs w:val="0"/>
                <w:sz w:val="20"/>
                <w:szCs w:val="20"/>
                <w:highlight w:val="lightGray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lastRenderedPageBreak/>
              <w:t>12.4.2 Количина произведеног опасног отпада по глави становника и удео третираног опасног отпада, по врсти третмана</w:t>
            </w:r>
          </w:p>
        </w:tc>
        <w:tc>
          <w:tcPr>
            <w:tcW w:w="2226" w:type="pct"/>
          </w:tcPr>
          <w:p w14:paraId="6753E76E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 Килограма по становнику</w:t>
            </w:r>
          </w:p>
        </w:tc>
      </w:tr>
    </w:tbl>
    <w:p w14:paraId="12AD6533" w14:textId="77777777" w:rsidR="006F2FA0" w:rsidRPr="0007210E" w:rsidRDefault="006F2FA0" w:rsidP="00A35D25">
      <w:pPr>
        <w:rPr>
          <w:lang w:val="sr-Cyrl-RS"/>
        </w:rPr>
      </w:pPr>
    </w:p>
    <w:p w14:paraId="3B4FC4F9" w14:textId="5B8183E2" w:rsidR="009B091B" w:rsidRPr="0007210E" w:rsidRDefault="009B091B" w:rsidP="009B091B">
      <w:pPr>
        <w:pStyle w:val="Heading3"/>
        <w:rPr>
          <w:lang w:val="sr-Cyrl-RS"/>
        </w:rPr>
      </w:pPr>
      <w:r w:rsidRPr="0007210E">
        <w:rPr>
          <w:lang w:val="sr-Cyrl-RS"/>
        </w:rPr>
        <w:t>Расположивост података потребних за праћење остваривања ЦОР 11</w:t>
      </w:r>
    </w:p>
    <w:p w14:paraId="7E445274" w14:textId="77777777" w:rsidR="009B091B" w:rsidRPr="0007210E" w:rsidRDefault="009B091B" w:rsidP="009B091B">
      <w:pPr>
        <w:rPr>
          <w:lang w:val="sr-Cyrl-RS"/>
        </w:rPr>
      </w:pPr>
    </w:p>
    <w:p w14:paraId="1E1C2FB8" w14:textId="712B617E" w:rsidR="009B091B" w:rsidRPr="0007210E" w:rsidRDefault="009B091B" w:rsidP="009B091B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11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Оцена расположивости података за праћење вредности изабраних индикатора за ЦОР 11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5127"/>
        <w:gridCol w:w="4115"/>
      </w:tblGrid>
      <w:tr w:rsidR="009B091B" w:rsidRPr="0007210E" w14:paraId="3050F272" w14:textId="77777777" w:rsidTr="009D0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3A5F57D2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Индикатор</w:t>
            </w:r>
          </w:p>
        </w:tc>
        <w:tc>
          <w:tcPr>
            <w:tcW w:w="2226" w:type="pct"/>
          </w:tcPr>
          <w:p w14:paraId="76B8F30B" w14:textId="77777777" w:rsidR="009B091B" w:rsidRPr="0007210E" w:rsidRDefault="009B091B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Оцена расположивости</w:t>
            </w:r>
          </w:p>
        </w:tc>
      </w:tr>
      <w:tr w:rsidR="009B091B" w:rsidRPr="0007210E" w14:paraId="3B3F0DAE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2C71C639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11.1.1 Удео градског становништва које живи у картонским насељима, неформалним насељима, или неадекватним стамбеним условима</w:t>
            </w:r>
          </w:p>
        </w:tc>
        <w:tc>
          <w:tcPr>
            <w:tcW w:w="2226" w:type="pct"/>
          </w:tcPr>
          <w:p w14:paraId="23CE4523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</w:tr>
      <w:tr w:rsidR="009B091B" w:rsidRPr="0007210E" w14:paraId="74057004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7CFCAE5D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t>Модификовани индикатор 11.3.2 Општина има директне структуре за учешће цивилног друштва у урбанизму и управљању које функционишу редовно и на демократски начин</w:t>
            </w:r>
          </w:p>
        </w:tc>
        <w:tc>
          <w:tcPr>
            <w:tcW w:w="2226" w:type="pct"/>
          </w:tcPr>
          <w:p w14:paraId="04BA240B" w14:textId="77777777" w:rsidR="009B091B" w:rsidRPr="0007210E" w:rsidRDefault="009B091B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</w:tr>
      <w:tr w:rsidR="009B091B" w:rsidRPr="0007210E" w14:paraId="2EAC8DDC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0FA7483C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11.4.1 Укупни расходи (јавни и приватни) по глави становника за очување, заштиту и конзервацију целокупне културне и природне баштине, по врстама баштине (културна, природна, мешовита, и означена као центар светске баштине), ниво управљана (национални, регионални и локални/општински), по врсти расхода (оперативни/инвестициони трошкови) и по врсти приватног финансирања (донације у натури, приватни непрофитни сектор или спонзорство)</w:t>
            </w:r>
          </w:p>
        </w:tc>
        <w:tc>
          <w:tcPr>
            <w:tcW w:w="2226" w:type="pct"/>
          </w:tcPr>
          <w:p w14:paraId="1F8AE62A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</w:tr>
      <w:tr w:rsidR="009B091B" w:rsidRPr="0007210E" w14:paraId="0DEB8E51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2CCAF808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11.6.1 Удео комуналног чврстог отпада који се редовно прикупља и који се на одговарајући начин одлаже у укупној количини генерисаног комуналног чврстог отпада, по градовима</w:t>
            </w:r>
          </w:p>
        </w:tc>
        <w:tc>
          <w:tcPr>
            <w:tcW w:w="2226" w:type="pct"/>
          </w:tcPr>
          <w:p w14:paraId="019A0CD9" w14:textId="77777777" w:rsidR="009B091B" w:rsidRPr="0007210E" w:rsidRDefault="009B091B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Cyrl-RS"/>
              </w:rPr>
            </w:pPr>
          </w:p>
        </w:tc>
      </w:tr>
      <w:tr w:rsidR="009B091B" w:rsidRPr="0007210E" w14:paraId="12A20513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20BF76B8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11.6.2 Просечне средње вредности суспендованих честица (нпр. ПМ2.5 и ПМ10) у градовима (пондерисан број становника)</w:t>
            </w:r>
          </w:p>
        </w:tc>
        <w:tc>
          <w:tcPr>
            <w:tcW w:w="2226" w:type="pct"/>
          </w:tcPr>
          <w:p w14:paraId="6C3A4626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</w:tr>
      <w:tr w:rsidR="009B091B" w:rsidRPr="0007210E" w14:paraId="2B77FFB1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6CA95CED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t>Модификовани индикатор 11.b.2 Локална управа усваја и спроводи стратегије за смањење ризика од катастрофа на локалном нивоу у складу са националним стратегијама смањења ризика од катастрофа</w:t>
            </w:r>
          </w:p>
        </w:tc>
        <w:tc>
          <w:tcPr>
            <w:tcW w:w="2226" w:type="pct"/>
          </w:tcPr>
          <w:p w14:paraId="385EE4B0" w14:textId="77777777" w:rsidR="009B091B" w:rsidRPr="0007210E" w:rsidRDefault="009B091B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</w:tr>
      <w:tr w:rsidR="009B091B" w:rsidRPr="0007210E" w14:paraId="3D43125E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3598F547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lastRenderedPageBreak/>
              <w:t>12.4.2 Количина произведеног опасног отпада по глави становника и удео третираног опасног отпада, по врсти третмана</w:t>
            </w:r>
          </w:p>
        </w:tc>
        <w:tc>
          <w:tcPr>
            <w:tcW w:w="2226" w:type="pct"/>
          </w:tcPr>
          <w:p w14:paraId="480685AD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</w:tr>
    </w:tbl>
    <w:p w14:paraId="512475CA" w14:textId="77777777" w:rsidR="009B091B" w:rsidRPr="0007210E" w:rsidRDefault="009B091B" w:rsidP="009B091B">
      <w:pPr>
        <w:rPr>
          <w:lang w:val="sr-Cyrl-RS"/>
        </w:rPr>
      </w:pPr>
    </w:p>
    <w:p w14:paraId="25E1C3B2" w14:textId="5BA505B5" w:rsidR="00A30A32" w:rsidRPr="00A30A32" w:rsidRDefault="009B091B" w:rsidP="00A30A32">
      <w:pPr>
        <w:pStyle w:val="Heading1"/>
        <w:rPr>
          <w:lang w:val="sr-Cyrl-RS"/>
        </w:rPr>
      </w:pPr>
      <w:bookmarkStart w:id="9" w:name="_Toc18015366"/>
      <w:r w:rsidRPr="0007210E">
        <w:rPr>
          <w:lang w:val="sr-Cyrl-RS"/>
        </w:rPr>
        <w:t>Циљ 13. Предузети хитну акцију у борби против климатских промена и њених последица</w:t>
      </w:r>
      <w:bookmarkEnd w:id="9"/>
    </w:p>
    <w:p w14:paraId="57815C3C" w14:textId="77777777" w:rsidR="004375F1" w:rsidRPr="0007210E" w:rsidRDefault="004375F1" w:rsidP="004375F1">
      <w:pPr>
        <w:rPr>
          <w:lang w:val="sr-Cyrl-RS"/>
        </w:rPr>
      </w:pPr>
    </w:p>
    <w:p w14:paraId="0494775C" w14:textId="258EFC7B" w:rsidR="009B091B" w:rsidRDefault="00020BFD" w:rsidP="009B091B">
      <w:pPr>
        <w:rPr>
          <w:b/>
          <w:bCs/>
          <w:color w:val="2F5496" w:themeColor="accent1" w:themeShade="BF"/>
          <w:lang w:val="sr-Cyrl-RS"/>
        </w:rPr>
      </w:pPr>
      <w:r w:rsidRPr="0007210E">
        <w:rPr>
          <w:b/>
          <w:bCs/>
          <w:color w:val="2F5496" w:themeColor="accent1" w:themeShade="BF"/>
          <w:lang w:val="sr-Cyrl-RS"/>
        </w:rPr>
        <w:t>Општина</w:t>
      </w:r>
      <w:r w:rsidR="00F455F1" w:rsidRPr="0007210E">
        <w:rPr>
          <w:b/>
          <w:bCs/>
          <w:color w:val="2F5496" w:themeColor="accent1" w:themeShade="BF"/>
          <w:lang w:val="sr-Cyrl-RS"/>
        </w:rPr>
        <w:t xml:space="preserve"> </w:t>
      </w:r>
      <w:r w:rsidR="00C32388">
        <w:rPr>
          <w:b/>
          <w:bCs/>
          <w:color w:val="2F5496" w:themeColor="accent1" w:themeShade="BF"/>
          <w:lang w:val="sr-Cyrl-RS"/>
        </w:rPr>
        <w:t xml:space="preserve">има процену </w:t>
      </w:r>
      <w:r w:rsidR="00F455F1" w:rsidRPr="0007210E">
        <w:rPr>
          <w:b/>
          <w:bCs/>
          <w:color w:val="2F5496" w:themeColor="accent1" w:themeShade="BF"/>
          <w:lang w:val="sr-Cyrl-RS"/>
        </w:rPr>
        <w:t xml:space="preserve"> ризика од катастрофа</w:t>
      </w:r>
      <w:r w:rsidR="00C32388">
        <w:rPr>
          <w:b/>
          <w:bCs/>
          <w:color w:val="2F5496" w:themeColor="accent1" w:themeShade="BF"/>
          <w:lang w:val="sr-Cyrl-RS"/>
        </w:rPr>
        <w:t xml:space="preserve"> 2023-2026 </w:t>
      </w:r>
      <w:r w:rsidR="00ED081C" w:rsidRPr="0007210E">
        <w:rPr>
          <w:b/>
          <w:bCs/>
          <w:color w:val="2F5496" w:themeColor="accent1" w:themeShade="BF"/>
          <w:lang w:val="sr-Cyrl-RS"/>
        </w:rPr>
        <w:t xml:space="preserve"> </w:t>
      </w:r>
      <w:r w:rsidR="00C32388">
        <w:rPr>
          <w:b/>
          <w:bCs/>
          <w:color w:val="2F5496" w:themeColor="accent1" w:themeShade="BF"/>
          <w:lang w:val="sr-Cyrl-RS"/>
        </w:rPr>
        <w:t xml:space="preserve">која се доноси на период од 3 године </w:t>
      </w:r>
    </w:p>
    <w:p w14:paraId="6BCCDBCB" w14:textId="1A9E7EEF" w:rsidR="00A30A32" w:rsidRDefault="00A30A32" w:rsidP="009B091B">
      <w:pPr>
        <w:rPr>
          <w:b/>
          <w:bCs/>
          <w:color w:val="2F5496" w:themeColor="accent1" w:themeShade="BF"/>
          <w:lang w:val="sr-Cyrl-RS"/>
        </w:rPr>
      </w:pPr>
      <w:r>
        <w:rPr>
          <w:b/>
          <w:bCs/>
          <w:color w:val="2F5496" w:themeColor="accent1" w:themeShade="BF"/>
          <w:lang w:val="sr-Cyrl-RS"/>
        </w:rPr>
        <w:t>Општина доноси оперативне планове за одбрану од поплава</w:t>
      </w:r>
      <w:r w:rsidR="001043A4">
        <w:rPr>
          <w:b/>
          <w:bCs/>
          <w:color w:val="2F5496" w:themeColor="accent1" w:themeShade="BF"/>
          <w:lang w:val="sr-Cyrl-RS"/>
        </w:rPr>
        <w:t xml:space="preserve"> на годишњем нивоу</w:t>
      </w:r>
      <w:r>
        <w:rPr>
          <w:b/>
          <w:bCs/>
          <w:color w:val="2F5496" w:themeColor="accent1" w:themeShade="BF"/>
          <w:lang w:val="sr-Cyrl-RS"/>
        </w:rPr>
        <w:t>.</w:t>
      </w:r>
    </w:p>
    <w:p w14:paraId="4EB3C981" w14:textId="33A542AA" w:rsidR="009B091B" w:rsidRPr="0007210E" w:rsidRDefault="009B091B" w:rsidP="009B091B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12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Изабрани индикатори за ЦОР 13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5127"/>
        <w:gridCol w:w="4115"/>
      </w:tblGrid>
      <w:tr w:rsidR="009B091B" w:rsidRPr="0007210E" w14:paraId="28FB22BF" w14:textId="77777777" w:rsidTr="009D0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624645D5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Индикатор</w:t>
            </w:r>
          </w:p>
        </w:tc>
        <w:tc>
          <w:tcPr>
            <w:tcW w:w="2226" w:type="pct"/>
          </w:tcPr>
          <w:p w14:paraId="3CF1F2C4" w14:textId="77777777" w:rsidR="009B091B" w:rsidRPr="0007210E" w:rsidRDefault="009B091B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Јединица мере</w:t>
            </w:r>
          </w:p>
        </w:tc>
      </w:tr>
      <w:tr w:rsidR="009B091B" w:rsidRPr="0007210E" w14:paraId="2F554201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4570AF2F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13.1.1 Број смртних случајева, несталих лица, и лица под директним утицајем катастрофа на 100.000 становника</w:t>
            </w:r>
          </w:p>
        </w:tc>
        <w:tc>
          <w:tcPr>
            <w:tcW w:w="2226" w:type="pct"/>
          </w:tcPr>
          <w:p w14:paraId="0EFD87F4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 број</w:t>
            </w:r>
          </w:p>
        </w:tc>
      </w:tr>
      <w:tr w:rsidR="009B091B" w:rsidRPr="0007210E" w14:paraId="453663DA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74D1FA33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t>Модификовани индикатор 13.1.3 Локална управа усваја и спроводи локалну стратегију смањења ризика од катастрофа у складу са националним стратегијама смањења ризика од катастрофа</w:t>
            </w:r>
          </w:p>
        </w:tc>
        <w:tc>
          <w:tcPr>
            <w:tcW w:w="2226" w:type="pct"/>
          </w:tcPr>
          <w:p w14:paraId="36786E90" w14:textId="77777777" w:rsidR="009B091B" w:rsidRPr="0007210E" w:rsidRDefault="009B091B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Да/Не</w:t>
            </w:r>
          </w:p>
        </w:tc>
      </w:tr>
      <w:tr w:rsidR="009B091B" w:rsidRPr="0007210E" w14:paraId="016F678E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2A17E5B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t>Модификовани индикатор 13.2.1   Општина има стратегију или план адаптације на климатске промене и стратегију или план нискоугљеничног развоја</w:t>
            </w:r>
            <w:r w:rsidRPr="0007210E">
              <w:rPr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2226" w:type="pct"/>
          </w:tcPr>
          <w:p w14:paraId="187952EF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Да/Не</w:t>
            </w:r>
          </w:p>
        </w:tc>
      </w:tr>
    </w:tbl>
    <w:p w14:paraId="29E46610" w14:textId="77777777" w:rsidR="009B091B" w:rsidRPr="0007210E" w:rsidRDefault="009B091B" w:rsidP="009B091B">
      <w:pPr>
        <w:pStyle w:val="Heading3"/>
        <w:rPr>
          <w:lang w:val="sr-Cyrl-RS"/>
        </w:rPr>
      </w:pPr>
      <w:r w:rsidRPr="0007210E">
        <w:rPr>
          <w:lang w:val="sr-Cyrl-RS"/>
        </w:rPr>
        <w:t>Расположивост података потребних за праћење остваривања ЦОР 13</w:t>
      </w:r>
    </w:p>
    <w:p w14:paraId="3A2C457C" w14:textId="613CEA55" w:rsidR="009B091B" w:rsidRPr="0007210E" w:rsidRDefault="009B091B" w:rsidP="009B091B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13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Оцена расположивости података за праћење вредности изабраних индикатора за ЦОР 13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5127"/>
        <w:gridCol w:w="4115"/>
      </w:tblGrid>
      <w:tr w:rsidR="009B091B" w:rsidRPr="0007210E" w14:paraId="2215FFEA" w14:textId="77777777" w:rsidTr="009D0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4F728AF0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Индикатор</w:t>
            </w:r>
          </w:p>
        </w:tc>
        <w:tc>
          <w:tcPr>
            <w:tcW w:w="2226" w:type="pct"/>
          </w:tcPr>
          <w:p w14:paraId="7848F618" w14:textId="77777777" w:rsidR="009B091B" w:rsidRPr="0007210E" w:rsidRDefault="009B091B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Оцена расположивости</w:t>
            </w:r>
          </w:p>
        </w:tc>
      </w:tr>
      <w:tr w:rsidR="009B091B" w:rsidRPr="0007210E" w14:paraId="3813706F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41077DF6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13.1.1 Број смртних случајева, несталих лица, и лица под директним утицајем катастрофа на 100.000 становника</w:t>
            </w:r>
          </w:p>
        </w:tc>
        <w:tc>
          <w:tcPr>
            <w:tcW w:w="2226" w:type="pct"/>
          </w:tcPr>
          <w:p w14:paraId="57782AEB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 Није могуће наћи податке</w:t>
            </w:r>
          </w:p>
        </w:tc>
      </w:tr>
      <w:tr w:rsidR="009B091B" w:rsidRPr="0007210E" w14:paraId="2B543ABC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CCD1DDA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t>Модификовани индикатор 13.1.3 Локална управа усваја и спроводи локалну стратегију смањења ризика од катастрофа у складу са националним стратегијама смањења ризика од катастрофа</w:t>
            </w:r>
          </w:p>
        </w:tc>
        <w:tc>
          <w:tcPr>
            <w:tcW w:w="2226" w:type="pct"/>
          </w:tcPr>
          <w:p w14:paraId="43FF11A2" w14:textId="77777777" w:rsidR="009B091B" w:rsidRPr="0007210E" w:rsidRDefault="009B091B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Нема стратегије</w:t>
            </w:r>
          </w:p>
        </w:tc>
      </w:tr>
      <w:tr w:rsidR="009B091B" w:rsidRPr="0007210E" w14:paraId="1DFCC4C2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95E11B1" w14:textId="77777777" w:rsidR="009B091B" w:rsidRPr="0007210E" w:rsidRDefault="009B091B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t>Модификовани индикатор 13.2.1   Општина има стратегију или план адаптације на климатске промене и стратегију или план нискоугљеничног развоја</w:t>
            </w:r>
            <w:r w:rsidRPr="0007210E">
              <w:rPr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2226" w:type="pct"/>
          </w:tcPr>
          <w:p w14:paraId="08D99383" w14:textId="77777777" w:rsidR="009B091B" w:rsidRPr="0007210E" w:rsidRDefault="009B091B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Постоји Нацрт стратегије нискоугљеничног развоја</w:t>
            </w:r>
          </w:p>
        </w:tc>
      </w:tr>
    </w:tbl>
    <w:p w14:paraId="405EAB96" w14:textId="1DF1BA39" w:rsidR="009B091B" w:rsidRPr="0007210E" w:rsidRDefault="009B091B">
      <w:pPr>
        <w:spacing w:after="0" w:line="240" w:lineRule="auto"/>
        <w:jc w:val="lef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sr-Cyrl-RS"/>
        </w:rPr>
      </w:pPr>
    </w:p>
    <w:p w14:paraId="7A3AED0B" w14:textId="7A5FD6AC" w:rsidR="00FA3F40" w:rsidRPr="0007210E" w:rsidRDefault="00FA3F40">
      <w:pPr>
        <w:spacing w:after="0" w:line="240" w:lineRule="auto"/>
        <w:jc w:val="left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sr-Cyrl-RS"/>
        </w:rPr>
      </w:pPr>
    </w:p>
    <w:p w14:paraId="4BA794EB" w14:textId="0225ABC2" w:rsidR="009B091B" w:rsidRPr="0007210E" w:rsidRDefault="009B091B" w:rsidP="00960020">
      <w:pPr>
        <w:pStyle w:val="Title"/>
        <w:rPr>
          <w:lang w:val="sr-Cyrl-RS"/>
        </w:rPr>
      </w:pPr>
      <w:r w:rsidRPr="0007210E">
        <w:rPr>
          <w:lang w:val="sr-Cyrl-RS"/>
        </w:rPr>
        <w:t>Енергетика</w:t>
      </w:r>
    </w:p>
    <w:bookmarkEnd w:id="3"/>
    <w:bookmarkEnd w:id="4"/>
    <w:p w14:paraId="599EADF2" w14:textId="77777777" w:rsidR="00112878" w:rsidRPr="0007210E" w:rsidRDefault="00112878" w:rsidP="00112878">
      <w:pPr>
        <w:rPr>
          <w:lang w:val="sr-Cyrl-RS"/>
        </w:rPr>
      </w:pPr>
    </w:p>
    <w:p w14:paraId="3095D877" w14:textId="76F74C18" w:rsidR="006D7B8D" w:rsidRPr="0007210E" w:rsidRDefault="006D7B8D" w:rsidP="006D7B8D">
      <w:pPr>
        <w:pStyle w:val="Heading1"/>
        <w:rPr>
          <w:lang w:val="sr-Cyrl-RS"/>
        </w:rPr>
      </w:pPr>
      <w:bookmarkStart w:id="10" w:name="_Toc18015310"/>
      <w:r w:rsidRPr="0007210E">
        <w:rPr>
          <w:lang w:val="sr-Cyrl-RS"/>
        </w:rPr>
        <w:t>Циљ 7. Осигурати приступ доступној, поузданој, одрживој и модерној енергији за све</w:t>
      </w:r>
      <w:bookmarkEnd w:id="10"/>
    </w:p>
    <w:p w14:paraId="67244918" w14:textId="77777777" w:rsidR="00870867" w:rsidRPr="0007210E" w:rsidRDefault="00870867" w:rsidP="00870867">
      <w:pPr>
        <w:pStyle w:val="Heading2"/>
        <w:rPr>
          <w:lang w:val="sr-Cyrl-RS"/>
        </w:rPr>
      </w:pPr>
      <w:r w:rsidRPr="0007210E">
        <w:rPr>
          <w:lang w:val="sr-Cyrl-RS"/>
        </w:rPr>
        <w:t>Снабдевање енергијом и енергентима</w:t>
      </w:r>
    </w:p>
    <w:p w14:paraId="388C589C" w14:textId="77777777" w:rsidR="00877ED1" w:rsidRPr="0007210E" w:rsidRDefault="00877ED1" w:rsidP="00870867">
      <w:pPr>
        <w:rPr>
          <w:lang w:val="sr-Cyrl-RS"/>
        </w:rPr>
      </w:pPr>
    </w:p>
    <w:p w14:paraId="1F07E800" w14:textId="6C7E0D91" w:rsidR="00870867" w:rsidRPr="0007210E" w:rsidRDefault="00870867" w:rsidP="00870867">
      <w:pPr>
        <w:pStyle w:val="Heading3"/>
        <w:rPr>
          <w:lang w:val="sr-Cyrl-RS"/>
        </w:rPr>
      </w:pPr>
      <w:r w:rsidRPr="0007210E">
        <w:rPr>
          <w:lang w:val="sr-Cyrl-RS"/>
        </w:rPr>
        <w:t>Снабдевање електричном енергијом</w:t>
      </w:r>
    </w:p>
    <w:p w14:paraId="484F3B48" w14:textId="219AE1E6" w:rsidR="00B2203F" w:rsidRPr="0007210E" w:rsidRDefault="00B2203F" w:rsidP="00B2203F">
      <w:pPr>
        <w:rPr>
          <w:rFonts w:cs="Tahoma"/>
          <w:szCs w:val="22"/>
          <w:lang w:val="sr-Cyrl-RS"/>
        </w:rPr>
      </w:pPr>
    </w:p>
    <w:p w14:paraId="199CFACA" w14:textId="7A22C7D0" w:rsidR="00DD2A75" w:rsidRPr="0007210E" w:rsidRDefault="00DD2A75" w:rsidP="00DD2A75">
      <w:pPr>
        <w:rPr>
          <w:rFonts w:cs="Tahoma"/>
          <w:szCs w:val="22"/>
          <w:lang w:val="sr-Cyrl-RS"/>
        </w:rPr>
      </w:pPr>
      <w:r w:rsidRPr="0007210E">
        <w:rPr>
          <w:rFonts w:cs="Tahoma"/>
          <w:szCs w:val="22"/>
          <w:lang w:val="sr-Cyrl-RS"/>
        </w:rPr>
        <w:t xml:space="preserve">Мрежа </w:t>
      </w:r>
      <w:r w:rsidR="00A30A32">
        <w:rPr>
          <w:rFonts w:cs="Tahoma"/>
          <w:szCs w:val="22"/>
          <w:lang w:val="sr-Cyrl-RS"/>
        </w:rPr>
        <w:t>електроенергетских</w:t>
      </w:r>
      <w:r w:rsidRPr="0007210E">
        <w:rPr>
          <w:rFonts w:cs="Tahoma"/>
          <w:szCs w:val="22"/>
          <w:lang w:val="sr-Cyrl-RS"/>
        </w:rPr>
        <w:t xml:space="preserve"> инфраструктурних објеката је изузетно добра, како по просторном распореду тако и по капацитетима, али постоје проблеми одржавања напонског нивоа система и даље рекострукције мреже, који су проблематични и због конфигурације терена и разуђености насеља. </w:t>
      </w:r>
      <w:r w:rsidR="009F110E">
        <w:rPr>
          <w:rFonts w:cs="Tahoma"/>
          <w:szCs w:val="22"/>
          <w:lang w:val="sr-Cyrl-RS"/>
        </w:rPr>
        <w:t>П</w:t>
      </w:r>
      <w:r w:rsidRPr="0007210E">
        <w:rPr>
          <w:rFonts w:cs="Tahoma"/>
          <w:szCs w:val="22"/>
          <w:lang w:val="sr-Cyrl-RS"/>
        </w:rPr>
        <w:t>рипрема</w:t>
      </w:r>
      <w:r w:rsidR="009F110E">
        <w:rPr>
          <w:rFonts w:cs="Tahoma"/>
          <w:szCs w:val="22"/>
          <w:lang w:val="sr-Cyrl-RS"/>
        </w:rPr>
        <w:t>ла се</w:t>
      </w:r>
      <w:r w:rsidRPr="0007210E">
        <w:rPr>
          <w:rFonts w:cs="Tahoma"/>
          <w:szCs w:val="22"/>
          <w:lang w:val="sr-Cyrl-RS"/>
        </w:rPr>
        <w:t xml:space="preserve"> документација за реконструкцију електромреже на деловима система који снабдевају већи број потрошача- домаћинстава и привредних објекат</w:t>
      </w:r>
      <w:r w:rsidRPr="009F110E">
        <w:rPr>
          <w:rFonts w:cs="Tahoma"/>
          <w:szCs w:val="22"/>
          <w:lang w:val="sr-Cyrl-RS"/>
        </w:rPr>
        <w:t>а.</w:t>
      </w:r>
      <w:r w:rsidR="009F110E" w:rsidRPr="009F110E">
        <w:rPr>
          <w:rFonts w:cs="Tahoma"/>
          <w:szCs w:val="22"/>
          <w:lang w:val="sr-Cyrl-RS"/>
        </w:rPr>
        <w:t xml:space="preserve"> </w:t>
      </w:r>
      <w:bookmarkStart w:id="11" w:name="_GoBack"/>
      <w:r w:rsidR="009F110E" w:rsidRPr="009F110E">
        <w:rPr>
          <w:rFonts w:cs="Tahoma"/>
          <w:szCs w:val="22"/>
          <w:lang w:val="sr-Cyrl-RS"/>
        </w:rPr>
        <w:t>Рађене су одређене поправке електормреже након поплава 2014.године.</w:t>
      </w:r>
      <w:r w:rsidRPr="009F110E">
        <w:rPr>
          <w:rFonts w:cs="Tahoma"/>
          <w:szCs w:val="22"/>
          <w:lang w:val="sr-Cyrl-RS"/>
        </w:rPr>
        <w:t xml:space="preserve"> Од већих </w:t>
      </w:r>
      <w:bookmarkEnd w:id="11"/>
      <w:r w:rsidRPr="0007210E">
        <w:rPr>
          <w:rFonts w:cs="Tahoma"/>
          <w:szCs w:val="22"/>
          <w:lang w:val="sr-Cyrl-RS"/>
        </w:rPr>
        <w:t>ее-објеката треба поменути далеководе напонског нивоа 110 kV (изграђен од ТС 110/35 kV “Крупањ“) и далеководе напонског нивоа 35 kV, који повезују ТС 35/10 kV(Велики Мајдан, Крупањ-Зајача, Крупањ-Завлака, Крупањ-Завлака). Трафо станице ТС 10/0,4 kV, су изграђене у скоро свим местима у општини, укупно 123, са укупном инсталисаном снагом од 28,54 MW(највећи број трафо-станица је у насељу Крупањ, укупно 20 и инсталисаном снагом од око 14,18 MW)</w:t>
      </w:r>
      <w:r w:rsidR="00F37A39" w:rsidRPr="0007210E">
        <w:rPr>
          <w:rStyle w:val="FootnoteReference"/>
          <w:rFonts w:cs="Tahoma"/>
          <w:szCs w:val="22"/>
          <w:lang w:val="sr-Cyrl-RS"/>
        </w:rPr>
        <w:footnoteReference w:id="30"/>
      </w:r>
      <w:r w:rsidRPr="0007210E">
        <w:rPr>
          <w:rFonts w:cs="Tahoma"/>
          <w:szCs w:val="22"/>
          <w:lang w:val="sr-Cyrl-RS"/>
        </w:rPr>
        <w:t>.</w:t>
      </w:r>
    </w:p>
    <w:p w14:paraId="0FEED05A" w14:textId="64CDEBA8" w:rsidR="00F76475" w:rsidRPr="00F76475" w:rsidRDefault="00F76475" w:rsidP="00F76475">
      <w:pPr>
        <w:rPr>
          <w:rFonts w:cs="Tahoma"/>
          <w:szCs w:val="22"/>
          <w:lang w:val="sr-Cyrl-RS"/>
        </w:rPr>
      </w:pPr>
      <w:r w:rsidRPr="00F76475">
        <w:rPr>
          <w:rFonts w:cs="Tahoma"/>
          <w:szCs w:val="22"/>
          <w:lang w:val="sr-Cyrl-RS"/>
        </w:rPr>
        <w:t>Електроенергетска мрежа изграђена је у свим насељеним местима у општини, с тим што су у најнеприступачнијим деловима општине лоше напонске прилике – напон је испод потребних 220 волти</w:t>
      </w:r>
      <w:r w:rsidR="00130A80">
        <w:rPr>
          <w:rFonts w:cs="Tahoma"/>
          <w:szCs w:val="22"/>
          <w:lang w:val="sr-Cyrl-RS"/>
        </w:rPr>
        <w:t>,</w:t>
      </w:r>
      <w:r w:rsidRPr="00F76475">
        <w:rPr>
          <w:rFonts w:cs="Tahoma"/>
          <w:szCs w:val="22"/>
          <w:lang w:val="sr-Cyrl-RS"/>
        </w:rPr>
        <w:t xml:space="preserve"> на појединим местима и 160 волти. </w:t>
      </w:r>
      <w:r w:rsidR="00130A80">
        <w:rPr>
          <w:rFonts w:cs="Tahoma"/>
          <w:szCs w:val="22"/>
          <w:lang w:val="sr-Cyrl-RS"/>
        </w:rPr>
        <w:t>Процена је да</w:t>
      </w:r>
      <w:r w:rsidRPr="00F76475">
        <w:rPr>
          <w:rFonts w:cs="Tahoma"/>
          <w:szCs w:val="22"/>
          <w:lang w:val="sr-Cyrl-RS"/>
        </w:rPr>
        <w:t xml:space="preserve"> код 20 % домаћинстава електрификација није одговарајућа што захтева реконструкцију</w:t>
      </w:r>
      <w:r w:rsidR="00130A80">
        <w:rPr>
          <w:rFonts w:cs="Tahoma"/>
          <w:szCs w:val="22"/>
          <w:lang w:val="sr-Cyrl-RS"/>
        </w:rPr>
        <w:t xml:space="preserve"> мреже</w:t>
      </w:r>
      <w:r w:rsidRPr="00F76475">
        <w:rPr>
          <w:rFonts w:cs="Tahoma"/>
          <w:szCs w:val="22"/>
          <w:lang w:val="sr-Cyrl-RS"/>
        </w:rPr>
        <w:t>. Ови проблеми присутни су у свим месним заједницама а и појачани су због разуђености села. С обзиром да се села састоје из мањих заселака од 4 до 5 кућа, мада има и већих прилично је скупо извести реконструкцију. На увећање трошкова изградње и одржавање мреже утиче и конфигурација терена и доста прекида.</w:t>
      </w:r>
    </w:p>
    <w:p w14:paraId="57BBD945" w14:textId="7600DF51" w:rsidR="00F76475" w:rsidRPr="00F76475" w:rsidRDefault="00F76475" w:rsidP="00F76475">
      <w:pPr>
        <w:rPr>
          <w:rFonts w:cs="Tahoma"/>
          <w:szCs w:val="22"/>
          <w:lang w:val="sr-Cyrl-RS"/>
        </w:rPr>
      </w:pPr>
      <w:r w:rsidRPr="00F76475">
        <w:rPr>
          <w:rFonts w:cs="Tahoma"/>
          <w:szCs w:val="22"/>
          <w:lang w:val="sr-Cyrl-RS"/>
        </w:rPr>
        <w:t>Тренутно се припрема документација за реконструкцију електромреже на деловима система који снабдевају већи број потрошача, сем домаћинстава и привредне објекте</w:t>
      </w:r>
      <w:r w:rsidR="00F37A39" w:rsidRPr="0007210E">
        <w:rPr>
          <w:rStyle w:val="FootnoteReference"/>
          <w:rFonts w:cs="Tahoma"/>
          <w:szCs w:val="22"/>
          <w:lang w:val="sr-Cyrl-RS"/>
        </w:rPr>
        <w:footnoteReference w:id="31"/>
      </w:r>
      <w:r w:rsidRPr="00F76475">
        <w:rPr>
          <w:rFonts w:cs="Tahoma"/>
          <w:szCs w:val="22"/>
          <w:lang w:val="sr-Cyrl-RS"/>
        </w:rPr>
        <w:t>.</w:t>
      </w:r>
    </w:p>
    <w:p w14:paraId="2691CBFE" w14:textId="61F01013" w:rsidR="00F76475" w:rsidRPr="00963E9F" w:rsidRDefault="00A35D25" w:rsidP="00DD2A75">
      <w:pPr>
        <w:rPr>
          <w:rFonts w:cs="Tahoma"/>
          <w:b/>
          <w:bCs/>
          <w:color w:val="2F5496" w:themeColor="accent1" w:themeShade="BF"/>
          <w:szCs w:val="22"/>
          <w:lang w:val="sr-Cyrl-RS"/>
        </w:rPr>
      </w:pPr>
      <w:r w:rsidRPr="00963E9F">
        <w:rPr>
          <w:rFonts w:cs="Tahoma"/>
          <w:b/>
          <w:bCs/>
          <w:color w:val="2F5496" w:themeColor="accent1" w:themeShade="BF"/>
          <w:szCs w:val="22"/>
          <w:lang w:val="sr-Cyrl-RS"/>
        </w:rPr>
        <w:t xml:space="preserve">ТС 110/35 kV “Крупањ“ из које се општина снабдева електричном енергијом бележи велике протоке </w:t>
      </w:r>
      <w:r w:rsidR="00963E9F" w:rsidRPr="00963E9F">
        <w:rPr>
          <w:rFonts w:cs="Tahoma"/>
          <w:b/>
          <w:bCs/>
          <w:color w:val="2F5496" w:themeColor="accent1" w:themeShade="BF"/>
          <w:szCs w:val="22"/>
          <w:lang w:val="sr-Cyrl-RS"/>
        </w:rPr>
        <w:t>реактивне</w:t>
      </w:r>
      <w:r w:rsidRPr="00963E9F">
        <w:rPr>
          <w:rFonts w:cs="Tahoma"/>
          <w:b/>
          <w:bCs/>
          <w:color w:val="2F5496" w:themeColor="accent1" w:themeShade="BF"/>
          <w:szCs w:val="22"/>
          <w:lang w:val="sr-Cyrl-RS"/>
        </w:rPr>
        <w:t xml:space="preserve"> енергије и по фактору снаге се налази на </w:t>
      </w:r>
      <w:r w:rsidRPr="00963E9F">
        <w:rPr>
          <w:rFonts w:cs="Tahoma"/>
          <w:b/>
          <w:bCs/>
          <w:color w:val="2F5496" w:themeColor="accent1" w:themeShade="BF"/>
          <w:szCs w:val="22"/>
          <w:lang w:val="sr-Cyrl-RS"/>
        </w:rPr>
        <w:lastRenderedPageBreak/>
        <w:t xml:space="preserve">190. месту </w:t>
      </w:r>
      <w:r w:rsidR="00963E9F" w:rsidRPr="00963E9F">
        <w:rPr>
          <w:rFonts w:cs="Tahoma"/>
          <w:b/>
          <w:bCs/>
          <w:color w:val="2F5496" w:themeColor="accent1" w:themeShade="BF"/>
          <w:szCs w:val="22"/>
          <w:lang w:val="sr-Cyrl-RS"/>
        </w:rPr>
        <w:t>од 202. станице преносног односа 110/</w:t>
      </w:r>
      <w:r w:rsidR="00963E9F" w:rsidRPr="00963E9F">
        <w:rPr>
          <w:rFonts w:cs="Tahoma"/>
          <w:b/>
          <w:bCs/>
          <w:color w:val="2F5496" w:themeColor="accent1" w:themeShade="BF"/>
          <w:szCs w:val="22"/>
          <w:lang w:val="sr-Latn-RS"/>
        </w:rPr>
        <w:t>x</w:t>
      </w:r>
      <w:r w:rsidR="00963E9F" w:rsidRPr="00963E9F">
        <w:rPr>
          <w:rFonts w:cs="Tahoma"/>
          <w:b/>
          <w:bCs/>
          <w:color w:val="2F5496" w:themeColor="accent1" w:themeShade="BF"/>
          <w:szCs w:val="22"/>
          <w:lang w:val="sr-Cyrl-RS"/>
        </w:rPr>
        <w:t xml:space="preserve"> kV</w:t>
      </w:r>
      <w:r w:rsidR="00963E9F" w:rsidRPr="00963E9F">
        <w:rPr>
          <w:rFonts w:cs="Tahoma"/>
          <w:b/>
          <w:bCs/>
          <w:color w:val="2F5496" w:themeColor="accent1" w:themeShade="BF"/>
          <w:szCs w:val="22"/>
          <w:lang w:val="sr-Latn-RS"/>
        </w:rPr>
        <w:t xml:space="preserve"> </w:t>
      </w:r>
      <w:r w:rsidR="00963E9F" w:rsidRPr="00963E9F">
        <w:rPr>
          <w:rFonts w:cs="Tahoma"/>
          <w:b/>
          <w:bCs/>
          <w:color w:val="2F5496" w:themeColor="accent1" w:themeShade="BF"/>
          <w:szCs w:val="22"/>
          <w:lang w:val="sr-Cyrl-RS"/>
        </w:rPr>
        <w:t>чије податке објављује Електродистрибуција Србије</w:t>
      </w:r>
      <w:r w:rsidR="00963E9F" w:rsidRPr="00963E9F">
        <w:rPr>
          <w:rFonts w:cs="Tahoma"/>
          <w:b/>
          <w:bCs/>
          <w:color w:val="2F5496" w:themeColor="accent1" w:themeShade="BF"/>
          <w:szCs w:val="22"/>
          <w:vertAlign w:val="superscript"/>
          <w:lang w:val="sr-Cyrl-RS"/>
        </w:rPr>
        <w:footnoteReference w:id="32"/>
      </w:r>
      <w:r w:rsidR="00963E9F" w:rsidRPr="00963E9F">
        <w:rPr>
          <w:rFonts w:cs="Tahoma"/>
          <w:b/>
          <w:bCs/>
          <w:color w:val="2F5496" w:themeColor="accent1" w:themeShade="BF"/>
          <w:szCs w:val="22"/>
          <w:lang w:val="sr-Cyrl-RS"/>
        </w:rPr>
        <w:t>.</w:t>
      </w:r>
    </w:p>
    <w:p w14:paraId="7740464F" w14:textId="77777777" w:rsidR="001B24F5" w:rsidRPr="0007210E" w:rsidRDefault="001B24F5" w:rsidP="001B24F5">
      <w:pPr>
        <w:pStyle w:val="Default"/>
        <w:jc w:val="both"/>
        <w:rPr>
          <w:rFonts w:ascii="Arial" w:hAnsi="Arial" w:cs="Arial"/>
          <w:lang w:val="sr-Cyrl-RS"/>
        </w:rPr>
      </w:pPr>
    </w:p>
    <w:p w14:paraId="6945C656" w14:textId="113144EB" w:rsidR="00C83F4F" w:rsidRPr="0007210E" w:rsidRDefault="00C83F4F" w:rsidP="00C83F4F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14</w:t>
      </w:r>
      <w:r w:rsidRPr="0007210E">
        <w:rPr>
          <w:lang w:val="sr-Cyrl-RS"/>
        </w:rPr>
        <w:fldChar w:fldCharType="end"/>
      </w:r>
      <w:r w:rsidR="00E31EE3" w:rsidRPr="0007210E">
        <w:rPr>
          <w:lang w:val="sr-Cyrl-RS"/>
        </w:rPr>
        <w:t xml:space="preserve"> Трансформаторске станице преносног односа </w:t>
      </w:r>
      <w:r w:rsidR="00F37A39" w:rsidRPr="0007210E">
        <w:rPr>
          <w:rFonts w:cs="Tahoma"/>
          <w:sz w:val="20"/>
          <w:szCs w:val="20"/>
          <w:lang w:val="sr-Cyrl-RS"/>
        </w:rPr>
        <w:t>110</w:t>
      </w:r>
      <w:r w:rsidR="00E31EE3" w:rsidRPr="0007210E">
        <w:rPr>
          <w:rFonts w:cs="Tahoma"/>
          <w:sz w:val="20"/>
          <w:szCs w:val="20"/>
          <w:lang w:val="sr-Cyrl-RS"/>
        </w:rPr>
        <w:t>/</w:t>
      </w:r>
      <w:r w:rsidR="00F37A39" w:rsidRPr="0007210E">
        <w:rPr>
          <w:rFonts w:cs="Tahoma"/>
          <w:sz w:val="20"/>
          <w:szCs w:val="20"/>
          <w:lang w:val="sr-Cyrl-RS"/>
        </w:rPr>
        <w:t>x</w:t>
      </w:r>
      <w:r w:rsidR="00E31EE3" w:rsidRPr="0007210E">
        <w:rPr>
          <w:rFonts w:cs="Tahoma"/>
          <w:sz w:val="20"/>
          <w:szCs w:val="20"/>
          <w:lang w:val="sr-Cyrl-RS"/>
        </w:rPr>
        <w:t xml:space="preserve"> kV на територији Општине </w:t>
      </w:r>
      <w:r w:rsidR="00F37A39" w:rsidRPr="0007210E">
        <w:rPr>
          <w:rFonts w:cs="Tahoma"/>
          <w:sz w:val="20"/>
          <w:szCs w:val="20"/>
          <w:lang w:val="sr-Cyrl-RS"/>
        </w:rPr>
        <w:t>Крупањ</w:t>
      </w:r>
      <w:r w:rsidR="00E31EE3" w:rsidRPr="0007210E">
        <w:rPr>
          <w:rStyle w:val="FootnoteReference"/>
          <w:rFonts w:cs="Tahoma"/>
          <w:sz w:val="20"/>
          <w:szCs w:val="20"/>
          <w:lang w:val="sr-Cyrl-RS"/>
        </w:rPr>
        <w:footnoteReference w:id="33"/>
      </w:r>
    </w:p>
    <w:tbl>
      <w:tblPr>
        <w:tblStyle w:val="GridTable4Accent1"/>
        <w:tblW w:w="0" w:type="auto"/>
        <w:tblLook w:val="04A0" w:firstRow="1" w:lastRow="0" w:firstColumn="1" w:lastColumn="0" w:noHBand="0" w:noVBand="1"/>
      </w:tblPr>
      <w:tblGrid>
        <w:gridCol w:w="777"/>
        <w:gridCol w:w="3179"/>
        <w:gridCol w:w="2462"/>
        <w:gridCol w:w="2598"/>
      </w:tblGrid>
      <w:tr w:rsidR="00C83F4F" w:rsidRPr="0007210E" w14:paraId="49B6B532" w14:textId="77777777" w:rsidTr="00C83F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</w:tcPr>
          <w:p w14:paraId="77D62C2C" w14:textId="77777777" w:rsidR="001B24F5" w:rsidRPr="0007210E" w:rsidRDefault="001B24F5" w:rsidP="00C83F4F">
            <w:pPr>
              <w:pStyle w:val="Default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7210E">
              <w:rPr>
                <w:rFonts w:ascii="Tahoma" w:hAnsi="Tahoma" w:cs="Tahoma"/>
                <w:sz w:val="20"/>
                <w:szCs w:val="20"/>
                <w:lang w:val="sr-Cyrl-RS"/>
              </w:rPr>
              <w:t>Р.бр.</w:t>
            </w:r>
          </w:p>
        </w:tc>
        <w:tc>
          <w:tcPr>
            <w:tcW w:w="3179" w:type="dxa"/>
          </w:tcPr>
          <w:p w14:paraId="6E698E57" w14:textId="77777777" w:rsidR="001B24F5" w:rsidRPr="0007210E" w:rsidRDefault="001B24F5" w:rsidP="00C83F4F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7210E">
              <w:rPr>
                <w:rFonts w:ascii="Tahoma" w:hAnsi="Tahoma" w:cs="Tahoma"/>
                <w:sz w:val="20"/>
                <w:szCs w:val="20"/>
                <w:lang w:val="sr-Cyrl-RS"/>
              </w:rPr>
              <w:t>. Назив</w:t>
            </w:r>
          </w:p>
        </w:tc>
        <w:tc>
          <w:tcPr>
            <w:tcW w:w="2462" w:type="dxa"/>
          </w:tcPr>
          <w:p w14:paraId="62869145" w14:textId="77777777" w:rsidR="001B24F5" w:rsidRPr="0007210E" w:rsidRDefault="001B24F5" w:rsidP="00C83F4F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7210E">
              <w:rPr>
                <w:rFonts w:ascii="Tahoma" w:hAnsi="Tahoma" w:cs="Tahoma"/>
                <w:sz w:val="20"/>
                <w:szCs w:val="20"/>
                <w:lang w:val="sr-Cyrl-RS"/>
              </w:rPr>
              <w:t>Постојећи капацитет MVА</w:t>
            </w:r>
          </w:p>
        </w:tc>
        <w:tc>
          <w:tcPr>
            <w:tcW w:w="2598" w:type="dxa"/>
          </w:tcPr>
          <w:p w14:paraId="4A9B7A7C" w14:textId="2D98560A" w:rsidR="001B24F5" w:rsidRPr="0007210E" w:rsidRDefault="00F37A39" w:rsidP="00C83F4F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7210E">
              <w:rPr>
                <w:rFonts w:ascii="Tahoma" w:hAnsi="Tahoma" w:cs="Tahoma"/>
                <w:sz w:val="20"/>
                <w:szCs w:val="20"/>
                <w:lang w:val="sr-Cyrl-RS"/>
              </w:rPr>
              <w:t>Година уласка у погон</w:t>
            </w:r>
          </w:p>
        </w:tc>
      </w:tr>
      <w:tr w:rsidR="00C83F4F" w:rsidRPr="0007210E" w14:paraId="71E441F6" w14:textId="77777777" w:rsidTr="00C83F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</w:tcPr>
          <w:p w14:paraId="01522A51" w14:textId="77777777" w:rsidR="001B24F5" w:rsidRPr="0007210E" w:rsidRDefault="001B24F5" w:rsidP="00C83F4F">
            <w:pPr>
              <w:pStyle w:val="Default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7210E">
              <w:rPr>
                <w:rFonts w:ascii="Tahoma" w:hAnsi="Tahoma" w:cs="Tahoma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179" w:type="dxa"/>
          </w:tcPr>
          <w:p w14:paraId="48FB18DA" w14:textId="77777777" w:rsidR="00F37A39" w:rsidRPr="0007210E" w:rsidRDefault="00F37A39" w:rsidP="00F37A39">
            <w:pPr>
              <w:pStyle w:val="NormalWeb"/>
              <w:spacing w:before="100" w:beforeAutospacing="1" w:after="100" w:afterAutospacing="1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r-Cyrl-RS"/>
              </w:rPr>
            </w:pPr>
            <w:r w:rsidRPr="0007210E">
              <w:rPr>
                <w:rFonts w:ascii="Arial" w:hAnsi="Arial" w:cs="Arial"/>
                <w:sz w:val="18"/>
                <w:szCs w:val="18"/>
                <w:lang w:val="sr-Cyrl-RS"/>
              </w:rPr>
              <w:t xml:space="preserve">ТС 110/35 kV Крупањ </w:t>
            </w:r>
          </w:p>
          <w:p w14:paraId="482E0F29" w14:textId="561399AB" w:rsidR="001B24F5" w:rsidRPr="0007210E" w:rsidRDefault="001B24F5" w:rsidP="00C83F4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2462" w:type="dxa"/>
          </w:tcPr>
          <w:p w14:paraId="2A087868" w14:textId="56F71D95" w:rsidR="001B24F5" w:rsidRPr="0007210E" w:rsidRDefault="00F37A39" w:rsidP="00C83F4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7210E">
              <w:rPr>
                <w:rFonts w:ascii="Tahoma" w:hAnsi="Tahoma" w:cs="Tahoma"/>
                <w:sz w:val="20"/>
                <w:szCs w:val="20"/>
                <w:lang w:val="sr-Cyrl-RS"/>
              </w:rPr>
              <w:t>2x20</w:t>
            </w:r>
          </w:p>
        </w:tc>
        <w:tc>
          <w:tcPr>
            <w:tcW w:w="2598" w:type="dxa"/>
          </w:tcPr>
          <w:p w14:paraId="21FFEAED" w14:textId="6478ECDE" w:rsidR="001B24F5" w:rsidRPr="0007210E" w:rsidRDefault="00F37A39" w:rsidP="00C83F4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7210E">
              <w:rPr>
                <w:rFonts w:ascii="Tahoma" w:hAnsi="Tahoma" w:cs="Tahoma"/>
                <w:sz w:val="20"/>
                <w:szCs w:val="20"/>
                <w:lang w:val="sr-Cyrl-RS"/>
              </w:rPr>
              <w:t>1959/1978</w:t>
            </w:r>
          </w:p>
        </w:tc>
      </w:tr>
    </w:tbl>
    <w:p w14:paraId="1408567A" w14:textId="77777777" w:rsidR="00F37A39" w:rsidRPr="0007210E" w:rsidRDefault="00F37A39" w:rsidP="001B24F5">
      <w:pPr>
        <w:rPr>
          <w:b/>
          <w:bCs/>
          <w:color w:val="2F5496" w:themeColor="accent1" w:themeShade="BF"/>
          <w:lang w:val="sr-Cyrl-RS"/>
        </w:rPr>
      </w:pPr>
    </w:p>
    <w:p w14:paraId="561855F4" w14:textId="05C9F30F" w:rsidR="00E31EE3" w:rsidRPr="0007210E" w:rsidRDefault="0080298A" w:rsidP="001B24F5">
      <w:pPr>
        <w:rPr>
          <w:b/>
          <w:bCs/>
          <w:color w:val="2F5496" w:themeColor="accent1" w:themeShade="BF"/>
          <w:lang w:val="sr-Cyrl-RS"/>
        </w:rPr>
      </w:pPr>
      <w:r w:rsidRPr="0007210E">
        <w:rPr>
          <w:b/>
          <w:bCs/>
          <w:color w:val="2F5496" w:themeColor="accent1" w:themeShade="BF"/>
          <w:lang w:val="sr-Cyrl-RS"/>
        </w:rPr>
        <w:t xml:space="preserve">Подручје општине </w:t>
      </w:r>
      <w:r w:rsidR="00B35A01">
        <w:rPr>
          <w:b/>
          <w:bCs/>
          <w:color w:val="2F5496" w:themeColor="accent1" w:themeShade="BF"/>
          <w:lang w:val="sr-Cyrl-RS"/>
        </w:rPr>
        <w:t>Крупањ</w:t>
      </w:r>
      <w:r w:rsidRPr="0007210E">
        <w:rPr>
          <w:b/>
          <w:bCs/>
          <w:color w:val="2F5496" w:themeColor="accent1" w:themeShade="BF"/>
          <w:lang w:val="sr-Cyrl-RS"/>
        </w:rPr>
        <w:t xml:space="preserve"> припада огранку </w:t>
      </w:r>
      <w:r w:rsidR="00F37A39" w:rsidRPr="0007210E">
        <w:rPr>
          <w:b/>
          <w:bCs/>
          <w:color w:val="2F5496" w:themeColor="accent1" w:themeShade="BF"/>
          <w:lang w:val="sr-Cyrl-RS"/>
        </w:rPr>
        <w:t>Лозница</w:t>
      </w:r>
      <w:r w:rsidRPr="0007210E">
        <w:rPr>
          <w:b/>
          <w:bCs/>
          <w:color w:val="2F5496" w:themeColor="accent1" w:themeShade="BF"/>
          <w:lang w:val="sr-Cyrl-RS"/>
        </w:rPr>
        <w:t xml:space="preserve"> и </w:t>
      </w:r>
      <w:r w:rsidR="00710673" w:rsidRPr="0007210E">
        <w:rPr>
          <w:b/>
          <w:bCs/>
          <w:color w:val="2F5496" w:themeColor="accent1" w:themeShade="BF"/>
          <w:lang w:val="sr-Cyrl-RS"/>
        </w:rPr>
        <w:t>дистрибутивном подручју</w:t>
      </w:r>
      <w:r w:rsidR="00172C78" w:rsidRPr="0007210E">
        <w:rPr>
          <w:b/>
          <w:bCs/>
          <w:color w:val="2F5496" w:themeColor="accent1" w:themeShade="BF"/>
          <w:lang w:val="sr-Cyrl-RS"/>
        </w:rPr>
        <w:t xml:space="preserve"> Краљево</w:t>
      </w:r>
      <w:r w:rsidR="00710673" w:rsidRPr="0007210E">
        <w:rPr>
          <w:b/>
          <w:bCs/>
          <w:color w:val="2F5496" w:themeColor="accent1" w:themeShade="BF"/>
          <w:lang w:val="sr-Cyrl-RS"/>
        </w:rPr>
        <w:t xml:space="preserve">. Губици у огранку су нижи од губитака у ширем подручју али су виши од републичког просека. Показатељи поузданости за огранак </w:t>
      </w:r>
      <w:r w:rsidR="0007210E" w:rsidRPr="0007210E">
        <w:rPr>
          <w:b/>
          <w:bCs/>
          <w:color w:val="2F5496" w:themeColor="accent1" w:themeShade="BF"/>
          <w:lang w:val="sr-Cyrl-RS"/>
        </w:rPr>
        <w:t>Лозница</w:t>
      </w:r>
      <w:r w:rsidR="00710673" w:rsidRPr="0007210E">
        <w:rPr>
          <w:b/>
          <w:bCs/>
          <w:color w:val="2F5496" w:themeColor="accent1" w:themeShade="BF"/>
          <w:lang w:val="sr-Cyrl-RS"/>
        </w:rPr>
        <w:t xml:space="preserve"> су </w:t>
      </w:r>
      <w:r w:rsidR="0007210E" w:rsidRPr="0007210E">
        <w:rPr>
          <w:b/>
          <w:bCs/>
          <w:color w:val="2F5496" w:themeColor="accent1" w:themeShade="BF"/>
          <w:lang w:val="sr-Cyrl-RS"/>
        </w:rPr>
        <w:t>бољи од показатеља за дистрибутивно подручје Краљево али су лошији од просечних вредности за Србију.</w:t>
      </w:r>
    </w:p>
    <w:p w14:paraId="5D1EDDD7" w14:textId="49CE4CD4" w:rsidR="0056024E" w:rsidRPr="0007210E" w:rsidRDefault="0056024E" w:rsidP="0056024E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15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Губици и показатељи поузданости за огранак </w:t>
      </w:r>
      <w:r w:rsidR="00130A80">
        <w:rPr>
          <w:lang w:val="sr-Cyrl-RS"/>
        </w:rPr>
        <w:t>Лозница</w:t>
      </w:r>
      <w:r w:rsidRPr="0007210E">
        <w:rPr>
          <w:lang w:val="sr-Cyrl-RS"/>
        </w:rPr>
        <w:t xml:space="preserve">, дистрибутивно подручје </w:t>
      </w:r>
      <w:r w:rsidR="00130A80">
        <w:rPr>
          <w:lang w:val="sr-Cyrl-RS"/>
        </w:rPr>
        <w:t>Краљево</w:t>
      </w:r>
      <w:r w:rsidRPr="0007210E">
        <w:rPr>
          <w:lang w:val="sr-Cyrl-RS"/>
        </w:rPr>
        <w:t xml:space="preserve"> и Електродистрибуцију Србије. Извор: Енергетски подаци 2021. Електродистрибуција Србије</w:t>
      </w:r>
      <w:r w:rsidR="00702A53" w:rsidRPr="0007210E">
        <w:rPr>
          <w:rStyle w:val="FootnoteReference"/>
          <w:lang w:val="sr-Cyrl-RS"/>
        </w:rPr>
        <w:footnoteReference w:id="34"/>
      </w:r>
      <w:r w:rsidRPr="0007210E">
        <w:rPr>
          <w:lang w:val="sr-Cyrl-RS"/>
        </w:rPr>
        <w:t>.</w:t>
      </w:r>
    </w:p>
    <w:tbl>
      <w:tblPr>
        <w:tblStyle w:val="GridTable4Accent1"/>
        <w:tblW w:w="5000" w:type="pct"/>
        <w:tblLayout w:type="fixed"/>
        <w:tblLook w:val="04A0" w:firstRow="1" w:lastRow="0" w:firstColumn="1" w:lastColumn="0" w:noHBand="0" w:noVBand="1"/>
      </w:tblPr>
      <w:tblGrid>
        <w:gridCol w:w="3939"/>
        <w:gridCol w:w="1767"/>
        <w:gridCol w:w="1769"/>
        <w:gridCol w:w="1767"/>
      </w:tblGrid>
      <w:tr w:rsidR="0056024E" w:rsidRPr="0007210E" w14:paraId="38D1D864" w14:textId="77777777" w:rsidTr="005602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1" w:type="pct"/>
            <w:noWrap/>
            <w:hideMark/>
          </w:tcPr>
          <w:p w14:paraId="490EA0F5" w14:textId="77777777" w:rsidR="0056024E" w:rsidRPr="0007210E" w:rsidRDefault="0056024E" w:rsidP="0056024E">
            <w:pPr>
              <w:spacing w:after="0" w:line="240" w:lineRule="auto"/>
              <w:jc w:val="left"/>
              <w:rPr>
                <w:rFonts w:cs="Tahoma"/>
                <w:sz w:val="20"/>
                <w:szCs w:val="20"/>
                <w:lang w:val="sr-Cyrl-RS"/>
              </w:rPr>
            </w:pPr>
          </w:p>
        </w:tc>
        <w:tc>
          <w:tcPr>
            <w:tcW w:w="956" w:type="pct"/>
            <w:noWrap/>
            <w:hideMark/>
          </w:tcPr>
          <w:p w14:paraId="5141C5BF" w14:textId="07DDB9BB" w:rsidR="0056024E" w:rsidRPr="0007210E" w:rsidRDefault="0056024E" w:rsidP="0056024E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 xml:space="preserve">Огранак </w:t>
            </w:r>
            <w:r w:rsidR="00172C78"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Лозница</w:t>
            </w:r>
          </w:p>
        </w:tc>
        <w:tc>
          <w:tcPr>
            <w:tcW w:w="957" w:type="pct"/>
            <w:noWrap/>
            <w:hideMark/>
          </w:tcPr>
          <w:p w14:paraId="634C1C0F" w14:textId="7B9E728F" w:rsidR="0056024E" w:rsidRPr="0007210E" w:rsidRDefault="0056024E" w:rsidP="0056024E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 xml:space="preserve">Дистрибутивно подручје </w:t>
            </w:r>
            <w:r w:rsidR="00172C78"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Краљево</w:t>
            </w:r>
          </w:p>
        </w:tc>
        <w:tc>
          <w:tcPr>
            <w:tcW w:w="956" w:type="pct"/>
            <w:noWrap/>
            <w:hideMark/>
          </w:tcPr>
          <w:p w14:paraId="79DD45F6" w14:textId="77777777" w:rsidR="0056024E" w:rsidRPr="0007210E" w:rsidRDefault="0056024E" w:rsidP="0056024E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Србија</w:t>
            </w:r>
          </w:p>
        </w:tc>
      </w:tr>
      <w:tr w:rsidR="00702A53" w:rsidRPr="0007210E" w14:paraId="2C88853C" w14:textId="77777777" w:rsidTr="00702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1" w:type="pct"/>
            <w:noWrap/>
            <w:hideMark/>
          </w:tcPr>
          <w:p w14:paraId="65674F10" w14:textId="77777777" w:rsidR="00702A53" w:rsidRPr="0007210E" w:rsidRDefault="00702A53" w:rsidP="00702A53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Губици (%)</w:t>
            </w:r>
          </w:p>
        </w:tc>
        <w:tc>
          <w:tcPr>
            <w:tcW w:w="956" w:type="pct"/>
            <w:noWrap/>
            <w:hideMark/>
          </w:tcPr>
          <w:p w14:paraId="475117BE" w14:textId="36A924E5" w:rsidR="00702A53" w:rsidRPr="0007210E" w:rsidRDefault="0080298A" w:rsidP="00702A53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12,</w:t>
            </w:r>
            <w:r w:rsidR="00172C78"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4</w:t>
            </w: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7</w:t>
            </w:r>
          </w:p>
        </w:tc>
        <w:tc>
          <w:tcPr>
            <w:tcW w:w="957" w:type="pct"/>
            <w:noWrap/>
            <w:hideMark/>
          </w:tcPr>
          <w:p w14:paraId="0D08A254" w14:textId="37132E24" w:rsidR="00702A53" w:rsidRPr="0007210E" w:rsidRDefault="0080298A" w:rsidP="00702A53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13,</w:t>
            </w:r>
            <w:r w:rsidR="00172C78"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63</w:t>
            </w:r>
          </w:p>
        </w:tc>
        <w:tc>
          <w:tcPr>
            <w:tcW w:w="956" w:type="pct"/>
            <w:noWrap/>
            <w:hideMark/>
          </w:tcPr>
          <w:p w14:paraId="1F481CE0" w14:textId="576615CC" w:rsidR="00702A53" w:rsidRPr="0007210E" w:rsidRDefault="00702A53" w:rsidP="00702A53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11,73</w:t>
            </w:r>
          </w:p>
        </w:tc>
      </w:tr>
      <w:tr w:rsidR="00702A53" w:rsidRPr="0007210E" w14:paraId="455F9D60" w14:textId="77777777" w:rsidTr="00702A5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1" w:type="pct"/>
            <w:noWrap/>
            <w:hideMark/>
          </w:tcPr>
          <w:p w14:paraId="0C6C09B2" w14:textId="77777777" w:rsidR="00702A53" w:rsidRPr="0007210E" w:rsidRDefault="00702A53" w:rsidP="00702A53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Број прекида по кориснику</w:t>
            </w:r>
          </w:p>
        </w:tc>
        <w:tc>
          <w:tcPr>
            <w:tcW w:w="956" w:type="pct"/>
            <w:noWrap/>
            <w:hideMark/>
          </w:tcPr>
          <w:p w14:paraId="27BC9C4D" w14:textId="79E37D77" w:rsidR="00702A53" w:rsidRPr="0007210E" w:rsidRDefault="00172C78" w:rsidP="00702A53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12</w:t>
            </w:r>
            <w:r w:rsidR="0080298A"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,</w:t>
            </w: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3</w:t>
            </w:r>
            <w:r w:rsidR="0080298A"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957" w:type="pct"/>
            <w:noWrap/>
            <w:hideMark/>
          </w:tcPr>
          <w:p w14:paraId="09C4F704" w14:textId="1016049A" w:rsidR="00702A53" w:rsidRPr="0007210E" w:rsidRDefault="0080298A" w:rsidP="00702A53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1</w:t>
            </w:r>
            <w:r w:rsidR="00172C78"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3</w:t>
            </w: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,</w:t>
            </w:r>
            <w:r w:rsidR="00172C78"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57</w:t>
            </w:r>
          </w:p>
        </w:tc>
        <w:tc>
          <w:tcPr>
            <w:tcW w:w="956" w:type="pct"/>
            <w:noWrap/>
            <w:hideMark/>
          </w:tcPr>
          <w:p w14:paraId="6444FB0A" w14:textId="682D704F" w:rsidR="00702A53" w:rsidRPr="0007210E" w:rsidRDefault="00702A53" w:rsidP="00702A53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8,27</w:t>
            </w:r>
          </w:p>
        </w:tc>
      </w:tr>
      <w:tr w:rsidR="00702A53" w:rsidRPr="0007210E" w14:paraId="23DEFB18" w14:textId="77777777" w:rsidTr="00702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1" w:type="pct"/>
            <w:noWrap/>
            <w:hideMark/>
          </w:tcPr>
          <w:p w14:paraId="0025578D" w14:textId="77777777" w:rsidR="00702A53" w:rsidRPr="0007210E" w:rsidRDefault="00702A53" w:rsidP="00702A53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Укупно трајање прекида у минутима по кориснику</w:t>
            </w:r>
          </w:p>
        </w:tc>
        <w:tc>
          <w:tcPr>
            <w:tcW w:w="956" w:type="pct"/>
            <w:noWrap/>
            <w:hideMark/>
          </w:tcPr>
          <w:p w14:paraId="339C7060" w14:textId="66412692" w:rsidR="00702A53" w:rsidRPr="0007210E" w:rsidRDefault="0007210E" w:rsidP="00702A53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color w:val="000000"/>
                <w:sz w:val="20"/>
                <w:szCs w:val="20"/>
                <w:lang w:val="sr-Cyrl-RS"/>
              </w:rPr>
              <w:t>1.545</w:t>
            </w:r>
          </w:p>
        </w:tc>
        <w:tc>
          <w:tcPr>
            <w:tcW w:w="957" w:type="pct"/>
            <w:noWrap/>
            <w:hideMark/>
          </w:tcPr>
          <w:p w14:paraId="138FD68A" w14:textId="7BEA285C" w:rsidR="00702A53" w:rsidRPr="0007210E" w:rsidRDefault="0080298A" w:rsidP="00702A53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1.5</w:t>
            </w:r>
            <w:r w:rsidR="0007210E"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47</w:t>
            </w:r>
          </w:p>
        </w:tc>
        <w:tc>
          <w:tcPr>
            <w:tcW w:w="956" w:type="pct"/>
            <w:noWrap/>
            <w:hideMark/>
          </w:tcPr>
          <w:p w14:paraId="10262ED2" w14:textId="1795419A" w:rsidR="00702A53" w:rsidRPr="0007210E" w:rsidRDefault="0007210E" w:rsidP="00702A53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07210E">
              <w:rPr>
                <w:rFonts w:cs="Tahoma"/>
                <w:color w:val="000000"/>
                <w:sz w:val="20"/>
                <w:szCs w:val="20"/>
                <w:lang w:val="sr-Cyrl-RS"/>
              </w:rPr>
              <w:t>892</w:t>
            </w:r>
          </w:p>
        </w:tc>
      </w:tr>
    </w:tbl>
    <w:p w14:paraId="7F65CA66" w14:textId="77777777" w:rsidR="0062102A" w:rsidRPr="0007210E" w:rsidRDefault="0062102A" w:rsidP="00A35D25">
      <w:pPr>
        <w:rPr>
          <w:rFonts w:eastAsia="CIDFont+F1"/>
          <w:lang w:val="sr-Cyrl-RS"/>
        </w:rPr>
      </w:pPr>
      <w:bookmarkStart w:id="12" w:name="_Toc94473309"/>
    </w:p>
    <w:p w14:paraId="4BCB42FF" w14:textId="346AC71F" w:rsidR="00E9547A" w:rsidRPr="0007210E" w:rsidRDefault="00E9547A" w:rsidP="00672DE0">
      <w:pPr>
        <w:pStyle w:val="Heading3"/>
        <w:rPr>
          <w:rFonts w:eastAsia="CIDFont+F1"/>
          <w:lang w:val="sr-Cyrl-RS"/>
        </w:rPr>
      </w:pPr>
      <w:r w:rsidRPr="0007210E">
        <w:rPr>
          <w:rFonts w:eastAsia="CIDFont+F1"/>
          <w:lang w:val="sr-Cyrl-RS"/>
        </w:rPr>
        <w:t>Систем даљинског грејања</w:t>
      </w:r>
      <w:bookmarkEnd w:id="12"/>
    </w:p>
    <w:p w14:paraId="62E9D514" w14:textId="77777777" w:rsidR="00672DE0" w:rsidRPr="0007210E" w:rsidRDefault="00672DE0" w:rsidP="00672DE0">
      <w:pPr>
        <w:rPr>
          <w:rFonts w:eastAsia="CIDFont+F1"/>
          <w:lang w:val="sr-Cyrl-RS"/>
        </w:rPr>
      </w:pPr>
    </w:p>
    <w:p w14:paraId="7D3128FB" w14:textId="68AE469C" w:rsidR="00E9547A" w:rsidRPr="0007210E" w:rsidRDefault="00B87D0E" w:rsidP="00E9547A">
      <w:pPr>
        <w:rPr>
          <w:lang w:val="sr-Cyrl-RS"/>
        </w:rPr>
      </w:pPr>
      <w:r w:rsidRPr="0007210E">
        <w:rPr>
          <w:lang w:val="sr-Cyrl-RS"/>
        </w:rPr>
        <w:t>На територији општине не постоји систем даљинског грејања</w:t>
      </w:r>
      <w:r w:rsidR="00710673" w:rsidRPr="0007210E">
        <w:rPr>
          <w:lang w:val="sr-Cyrl-RS"/>
        </w:rPr>
        <w:t>.</w:t>
      </w:r>
    </w:p>
    <w:p w14:paraId="61FE253C" w14:textId="5BD04176" w:rsidR="00E9547A" w:rsidRPr="0007210E" w:rsidRDefault="00E9547A" w:rsidP="00E9547A">
      <w:pPr>
        <w:pStyle w:val="Heading3"/>
        <w:rPr>
          <w:rFonts w:eastAsia="CIDFont+F1"/>
          <w:lang w:val="sr-Cyrl-RS"/>
        </w:rPr>
      </w:pPr>
      <w:bookmarkStart w:id="13" w:name="_Toc94473310"/>
      <w:r w:rsidRPr="0007210E">
        <w:rPr>
          <w:rFonts w:eastAsia="CIDFont+F1"/>
          <w:lang w:val="sr-Cyrl-RS"/>
        </w:rPr>
        <w:t>Снабдевање природним гасом</w:t>
      </w:r>
      <w:bookmarkEnd w:id="13"/>
    </w:p>
    <w:p w14:paraId="6DE758F8" w14:textId="77777777" w:rsidR="00E9547A" w:rsidRPr="0007210E" w:rsidRDefault="00E9547A" w:rsidP="00E9547A">
      <w:pPr>
        <w:rPr>
          <w:lang w:val="sr-Cyrl-RS"/>
        </w:rPr>
      </w:pPr>
    </w:p>
    <w:p w14:paraId="048F7195" w14:textId="305E17A8" w:rsidR="00F43EC8" w:rsidRPr="0007210E" w:rsidRDefault="0007210E" w:rsidP="00F43EC8">
      <w:pPr>
        <w:rPr>
          <w:rFonts w:eastAsia="CIDFont+F1"/>
          <w:lang w:val="sr-Cyrl-RS"/>
        </w:rPr>
      </w:pPr>
      <w:r w:rsidRPr="0007210E">
        <w:rPr>
          <w:rFonts w:eastAsia="CIDFont+F1"/>
          <w:lang w:val="sr-Cyrl-RS"/>
        </w:rPr>
        <w:t>Не постоји снабдевање природним гасом на територији Општине.</w:t>
      </w:r>
    </w:p>
    <w:p w14:paraId="72C47D1C" w14:textId="37335462" w:rsidR="006F2FA0" w:rsidRPr="0007210E" w:rsidRDefault="00815666" w:rsidP="0007210E">
      <w:pPr>
        <w:pStyle w:val="Heading2"/>
        <w:rPr>
          <w:lang w:val="sr-Cyrl-RS"/>
        </w:rPr>
      </w:pPr>
      <w:r w:rsidRPr="0007210E">
        <w:rPr>
          <w:lang w:val="sr-Cyrl-RS"/>
        </w:rPr>
        <w:t>Потрошња енергије</w:t>
      </w:r>
    </w:p>
    <w:p w14:paraId="4738FD7B" w14:textId="77777777" w:rsidR="0007210E" w:rsidRPr="0007210E" w:rsidRDefault="0007210E" w:rsidP="0007210E">
      <w:pPr>
        <w:rPr>
          <w:lang w:val="sr-Cyrl-RS"/>
        </w:rPr>
      </w:pPr>
    </w:p>
    <w:p w14:paraId="0FDE7C45" w14:textId="1991A3DB" w:rsidR="00C03707" w:rsidRPr="0007210E" w:rsidRDefault="00C03707" w:rsidP="006F2FA0">
      <w:pPr>
        <w:rPr>
          <w:b/>
          <w:bCs/>
          <w:color w:val="2F5496" w:themeColor="accent1" w:themeShade="BF"/>
          <w:lang w:val="sr-Cyrl-RS"/>
        </w:rPr>
      </w:pPr>
      <w:r w:rsidRPr="0007210E">
        <w:rPr>
          <w:lang w:val="sr-Cyrl-RS"/>
        </w:rPr>
        <w:t>Општина Крупањ није обвезник система енергетског менаџмента и нема израђен биланс енергетске потрошње. Електрична енергија у јавном сектору се највише троши за потребе уличне расвете и у комуналној делатности водоснабдевања.</w:t>
      </w:r>
      <w:r w:rsidR="0007210E" w:rsidRPr="0007210E">
        <w:rPr>
          <w:lang w:val="sr-Cyrl-RS"/>
        </w:rPr>
        <w:t xml:space="preserve"> </w:t>
      </w:r>
      <w:r w:rsidR="0007210E" w:rsidRPr="0007210E">
        <w:rPr>
          <w:b/>
          <w:bCs/>
          <w:color w:val="2F5496" w:themeColor="accent1" w:themeShade="BF"/>
          <w:lang w:val="sr-Cyrl-RS"/>
        </w:rPr>
        <w:t>Постоји могућност за значајне уштеде ако се спроводе компензација реактивне енергије у водоснабдевању.</w:t>
      </w:r>
    </w:p>
    <w:p w14:paraId="690508F2" w14:textId="54041077" w:rsidR="00C03707" w:rsidRPr="0007210E" w:rsidRDefault="00C03707" w:rsidP="00C03707">
      <w:pPr>
        <w:pStyle w:val="Caption"/>
        <w:keepNext/>
        <w:rPr>
          <w:lang w:val="sr-Cyrl-RS"/>
        </w:rPr>
      </w:pPr>
      <w:r w:rsidRPr="0007210E">
        <w:rPr>
          <w:lang w:val="sr-Cyrl-RS"/>
        </w:rPr>
        <w:lastRenderedPageBreak/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Pr="0007210E">
        <w:rPr>
          <w:lang w:val="sr-Cyrl-RS"/>
        </w:rPr>
        <w:t>16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Потрошња електричне енергије у јавном сектору у општини Крупањ. Извор: Портал јавних набавки</w:t>
      </w:r>
      <w:r w:rsidRPr="0007210E">
        <w:rPr>
          <w:rStyle w:val="FootnoteReference"/>
          <w:lang w:val="sr-Cyrl-RS"/>
        </w:rPr>
        <w:footnoteReference w:id="35"/>
      </w:r>
      <w:r w:rsidRPr="0007210E">
        <w:rPr>
          <w:lang w:val="sr-Cyrl-RS"/>
        </w:rPr>
        <w:t>.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7060"/>
        <w:gridCol w:w="2880"/>
      </w:tblGrid>
      <w:tr w:rsidR="00C03707" w:rsidRPr="00C03707" w14:paraId="0E13728B" w14:textId="77777777" w:rsidTr="00C03707">
        <w:trPr>
          <w:trHeight w:val="300"/>
        </w:trPr>
        <w:tc>
          <w:tcPr>
            <w:tcW w:w="70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nil"/>
            </w:tcBorders>
            <w:shd w:val="clear" w:color="000000" w:fill="4472C4"/>
            <w:noWrap/>
            <w:hideMark/>
          </w:tcPr>
          <w:p w14:paraId="68367EE5" w14:textId="77777777" w:rsidR="00C03707" w:rsidRPr="00C03707" w:rsidRDefault="00C03707" w:rsidP="00C03707">
            <w:pPr>
              <w:spacing w:after="0" w:line="240" w:lineRule="auto"/>
              <w:jc w:val="left"/>
              <w:rPr>
                <w:rFonts w:cs="Tahoma"/>
                <w:b/>
                <w:bCs/>
                <w:color w:val="FFFFFF"/>
                <w:sz w:val="20"/>
                <w:szCs w:val="20"/>
                <w:lang w:val="sr-Cyrl-RS"/>
              </w:rPr>
            </w:pPr>
            <w:r w:rsidRPr="00C03707">
              <w:rPr>
                <w:rFonts w:cs="Tahoma"/>
                <w:b/>
                <w:bCs/>
                <w:color w:val="FFFFFF"/>
                <w:sz w:val="20"/>
                <w:szCs w:val="20"/>
                <w:lang w:val="sr-Cyrl-RS"/>
              </w:rPr>
              <w:t>Потрошач</w:t>
            </w:r>
          </w:p>
        </w:tc>
        <w:tc>
          <w:tcPr>
            <w:tcW w:w="288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4472C4"/>
            <w:noWrap/>
            <w:hideMark/>
          </w:tcPr>
          <w:p w14:paraId="0DAF0304" w14:textId="77777777" w:rsidR="00C03707" w:rsidRPr="00C03707" w:rsidRDefault="00C03707" w:rsidP="00C03707">
            <w:pPr>
              <w:spacing w:after="0" w:line="240" w:lineRule="auto"/>
              <w:jc w:val="left"/>
              <w:rPr>
                <w:rFonts w:cs="Tahoma"/>
                <w:b/>
                <w:bCs/>
                <w:color w:val="FFFFFF"/>
                <w:sz w:val="20"/>
                <w:szCs w:val="20"/>
                <w:lang w:val="sr-Cyrl-RS"/>
              </w:rPr>
            </w:pPr>
            <w:r w:rsidRPr="00C03707">
              <w:rPr>
                <w:rFonts w:cs="Tahoma"/>
                <w:b/>
                <w:bCs/>
                <w:color w:val="FFFFFF"/>
                <w:sz w:val="20"/>
                <w:szCs w:val="20"/>
                <w:lang w:val="sr-Cyrl-RS"/>
              </w:rPr>
              <w:t>Количина енергије [kWh]</w:t>
            </w:r>
          </w:p>
        </w:tc>
      </w:tr>
      <w:tr w:rsidR="00C03707" w:rsidRPr="00C03707" w14:paraId="4AEB36CA" w14:textId="77777777" w:rsidTr="00C03707">
        <w:trPr>
          <w:trHeight w:val="290"/>
        </w:trPr>
        <w:tc>
          <w:tcPr>
            <w:tcW w:w="706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000000" w:fill="D9E2F3"/>
            <w:noWrap/>
            <w:hideMark/>
          </w:tcPr>
          <w:p w14:paraId="1B1DF9EB" w14:textId="77777777" w:rsidR="00C03707" w:rsidRPr="00C03707" w:rsidRDefault="00C03707" w:rsidP="00C03707">
            <w:pPr>
              <w:spacing w:after="0" w:line="240" w:lineRule="auto"/>
              <w:jc w:val="left"/>
              <w:rPr>
                <w:rFonts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C03707">
              <w:rPr>
                <w:rFonts w:cs="Tahoma"/>
                <w:b/>
                <w:bCs/>
                <w:color w:val="000000"/>
                <w:sz w:val="20"/>
                <w:szCs w:val="20"/>
                <w:lang w:val="sr-Cyrl-RS"/>
              </w:rPr>
              <w:t>Зграде градске управе, месних заједница и пословног простора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000000" w:fill="D9E2F3"/>
            <w:noWrap/>
            <w:hideMark/>
          </w:tcPr>
          <w:p w14:paraId="6809616B" w14:textId="77777777" w:rsidR="00C03707" w:rsidRPr="00C03707" w:rsidRDefault="00C03707" w:rsidP="00C03707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C03707">
              <w:rPr>
                <w:rFonts w:cs="Tahoma"/>
                <w:color w:val="000000"/>
                <w:sz w:val="20"/>
                <w:szCs w:val="20"/>
                <w:lang w:val="sr-Cyrl-RS"/>
              </w:rPr>
              <w:t>191.362</w:t>
            </w:r>
          </w:p>
        </w:tc>
      </w:tr>
      <w:tr w:rsidR="00C03707" w:rsidRPr="00C03707" w14:paraId="205D889C" w14:textId="77777777" w:rsidTr="00C03707">
        <w:trPr>
          <w:trHeight w:val="580"/>
        </w:trPr>
        <w:tc>
          <w:tcPr>
            <w:tcW w:w="706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noWrap/>
            <w:hideMark/>
          </w:tcPr>
          <w:p w14:paraId="3CA1B2F5" w14:textId="77777777" w:rsidR="00C03707" w:rsidRPr="00C03707" w:rsidRDefault="00C03707" w:rsidP="00C03707">
            <w:pPr>
              <w:spacing w:after="0" w:line="240" w:lineRule="auto"/>
              <w:jc w:val="left"/>
              <w:rPr>
                <w:rFonts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C03707">
              <w:rPr>
                <w:rFonts w:cs="Tahoma"/>
                <w:b/>
                <w:bCs/>
                <w:color w:val="000000"/>
                <w:sz w:val="20"/>
                <w:szCs w:val="20"/>
                <w:lang w:val="sr-Cyrl-RS"/>
              </w:rPr>
              <w:t>Јавна расвета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auto"/>
            <w:noWrap/>
            <w:hideMark/>
          </w:tcPr>
          <w:p w14:paraId="225B3719" w14:textId="77777777" w:rsidR="00C03707" w:rsidRPr="00C03707" w:rsidRDefault="00C03707" w:rsidP="00C03707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C03707">
              <w:rPr>
                <w:rFonts w:cs="Tahoma"/>
                <w:color w:val="000000"/>
                <w:sz w:val="20"/>
                <w:szCs w:val="20"/>
                <w:lang w:val="sr-Cyrl-RS"/>
              </w:rPr>
              <w:t>510.000</w:t>
            </w:r>
          </w:p>
        </w:tc>
      </w:tr>
      <w:tr w:rsidR="00C03707" w:rsidRPr="00C03707" w14:paraId="1D123098" w14:textId="77777777" w:rsidTr="00C03707">
        <w:trPr>
          <w:trHeight w:val="860"/>
        </w:trPr>
        <w:tc>
          <w:tcPr>
            <w:tcW w:w="706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000000" w:fill="D9E2F3"/>
            <w:noWrap/>
            <w:hideMark/>
          </w:tcPr>
          <w:p w14:paraId="3F4E89EF" w14:textId="77777777" w:rsidR="00C03707" w:rsidRPr="00C03707" w:rsidRDefault="00C03707" w:rsidP="00C03707">
            <w:pPr>
              <w:spacing w:after="0" w:line="240" w:lineRule="auto"/>
              <w:jc w:val="left"/>
              <w:rPr>
                <w:rFonts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C03707">
              <w:rPr>
                <w:rFonts w:cs="Tahoma"/>
                <w:b/>
                <w:bCs/>
                <w:color w:val="000000"/>
                <w:sz w:val="20"/>
                <w:szCs w:val="20"/>
                <w:lang w:val="sr-Cyrl-RS"/>
              </w:rPr>
              <w:t>ЈКП 1. мај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000000" w:fill="D9E2F3"/>
            <w:noWrap/>
            <w:hideMark/>
          </w:tcPr>
          <w:p w14:paraId="430E77AE" w14:textId="0123FC9D" w:rsidR="00C03707" w:rsidRPr="00C03707" w:rsidRDefault="00C03707" w:rsidP="00C03707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C03707">
              <w:rPr>
                <w:rFonts w:cs="Tahoma"/>
                <w:color w:val="000000"/>
                <w:sz w:val="20"/>
                <w:szCs w:val="20"/>
                <w:lang w:val="sr-Cyrl-RS"/>
              </w:rPr>
              <w:t>316.000</w:t>
            </w:r>
          </w:p>
        </w:tc>
      </w:tr>
      <w:tr w:rsidR="00C03707" w:rsidRPr="00C03707" w14:paraId="2D84E2F9" w14:textId="77777777" w:rsidTr="00C03707">
        <w:trPr>
          <w:trHeight w:val="320"/>
        </w:trPr>
        <w:tc>
          <w:tcPr>
            <w:tcW w:w="706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noWrap/>
            <w:hideMark/>
          </w:tcPr>
          <w:p w14:paraId="5DDEFDA6" w14:textId="77777777" w:rsidR="00C03707" w:rsidRPr="00C03707" w:rsidRDefault="00C03707" w:rsidP="00C03707">
            <w:pPr>
              <w:spacing w:after="0" w:line="240" w:lineRule="auto"/>
              <w:jc w:val="left"/>
              <w:rPr>
                <w:rFonts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C03707">
              <w:rPr>
                <w:rFonts w:cs="Tahoma"/>
                <w:b/>
                <w:bCs/>
                <w:color w:val="000000"/>
                <w:sz w:val="20"/>
                <w:szCs w:val="20"/>
                <w:lang w:val="sr-Cyrl-RS"/>
              </w:rPr>
              <w:t>Основна школа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auto"/>
            <w:noWrap/>
            <w:hideMark/>
          </w:tcPr>
          <w:p w14:paraId="4EB5BF9E" w14:textId="77777777" w:rsidR="00C03707" w:rsidRPr="00C03707" w:rsidRDefault="00C03707" w:rsidP="00C03707">
            <w:pPr>
              <w:spacing w:after="0" w:line="240" w:lineRule="auto"/>
              <w:jc w:val="left"/>
              <w:rPr>
                <w:rFonts w:cs="Tahoma"/>
                <w:color w:val="000000"/>
                <w:sz w:val="20"/>
                <w:szCs w:val="20"/>
                <w:lang w:val="sr-Cyrl-RS"/>
              </w:rPr>
            </w:pPr>
            <w:r w:rsidRPr="00C03707">
              <w:rPr>
                <w:rFonts w:cs="Tahoma"/>
                <w:color w:val="000000"/>
                <w:sz w:val="20"/>
                <w:szCs w:val="20"/>
                <w:lang w:val="sr-Cyrl-RS"/>
              </w:rPr>
              <w:t>152.836</w:t>
            </w:r>
          </w:p>
        </w:tc>
      </w:tr>
    </w:tbl>
    <w:p w14:paraId="6F746A5B" w14:textId="77777777" w:rsidR="00C4150C" w:rsidRPr="0007210E" w:rsidRDefault="00C4150C" w:rsidP="005F4C35">
      <w:pPr>
        <w:rPr>
          <w:lang w:val="sr-Cyrl-RS" w:eastAsia="sr-Latn-RS"/>
        </w:rPr>
      </w:pPr>
    </w:p>
    <w:p w14:paraId="10953DAA" w14:textId="40BB79FF" w:rsidR="00574475" w:rsidRPr="0007210E" w:rsidRDefault="00574475" w:rsidP="00574475">
      <w:pPr>
        <w:pStyle w:val="Heading2"/>
        <w:rPr>
          <w:lang w:val="sr-Cyrl-RS" w:eastAsia="sr-Latn-RS"/>
        </w:rPr>
      </w:pPr>
      <w:r w:rsidRPr="0007210E">
        <w:rPr>
          <w:lang w:val="sr-Cyrl-RS"/>
        </w:rPr>
        <w:t xml:space="preserve">Приказ буџетских расхода везаних за </w:t>
      </w:r>
      <w:r w:rsidRPr="0007210E">
        <w:rPr>
          <w:lang w:val="sr-Cyrl-RS" w:eastAsia="sr-Latn-RS"/>
        </w:rPr>
        <w:t>аналитички конто 421000 који обухвата сталне трошкове</w:t>
      </w:r>
    </w:p>
    <w:p w14:paraId="7343F942" w14:textId="77777777" w:rsidR="00BC1F8B" w:rsidRPr="0007210E" w:rsidRDefault="00BC1F8B" w:rsidP="00BC1F8B">
      <w:pPr>
        <w:rPr>
          <w:lang w:val="sr-Cyrl-RS" w:eastAsia="sr-Latn-RS"/>
        </w:rPr>
      </w:pPr>
    </w:p>
    <w:p w14:paraId="52974740" w14:textId="029D706B" w:rsidR="00574475" w:rsidRPr="0007210E" w:rsidRDefault="008A04E3" w:rsidP="007F0976">
      <w:pPr>
        <w:rPr>
          <w:b/>
          <w:bCs/>
          <w:lang w:val="sr-Cyrl-RS"/>
        </w:rPr>
      </w:pPr>
      <w:r w:rsidRPr="0007210E">
        <w:rPr>
          <w:b/>
          <w:bCs/>
          <w:color w:val="2F5496" w:themeColor="accent1" w:themeShade="BF"/>
          <w:lang w:val="sr-Cyrl-RS" w:eastAsia="sr-Latn-RS"/>
        </w:rPr>
        <w:t xml:space="preserve">Општина је у </w:t>
      </w:r>
      <w:r w:rsidR="00574475" w:rsidRPr="0007210E">
        <w:rPr>
          <w:b/>
          <w:bCs/>
          <w:color w:val="2F5496" w:themeColor="accent1" w:themeShade="BF"/>
          <w:lang w:val="sr-Cyrl-RS" w:eastAsia="sr-Latn-RS"/>
        </w:rPr>
        <w:t xml:space="preserve"> </w:t>
      </w:r>
      <w:r w:rsidRPr="0007210E">
        <w:rPr>
          <w:b/>
          <w:bCs/>
          <w:color w:val="2F5496" w:themeColor="accent1" w:themeShade="BF"/>
          <w:lang w:val="sr-Cyrl-RS" w:eastAsia="sr-Latn-RS"/>
        </w:rPr>
        <w:t>2020</w:t>
      </w:r>
      <w:r w:rsidR="00574475" w:rsidRPr="0007210E">
        <w:rPr>
          <w:b/>
          <w:bCs/>
          <w:color w:val="2F5496" w:themeColor="accent1" w:themeShade="BF"/>
          <w:lang w:val="sr-Cyrl-RS" w:eastAsia="sr-Latn-RS"/>
        </w:rPr>
        <w:t>. годин</w:t>
      </w:r>
      <w:r w:rsidRPr="0007210E">
        <w:rPr>
          <w:b/>
          <w:bCs/>
          <w:color w:val="2F5496" w:themeColor="accent1" w:themeShade="BF"/>
          <w:lang w:val="sr-Cyrl-RS" w:eastAsia="sr-Latn-RS"/>
        </w:rPr>
        <w:t>и</w:t>
      </w:r>
      <w:r w:rsidR="00574475" w:rsidRPr="0007210E">
        <w:rPr>
          <w:b/>
          <w:bCs/>
          <w:color w:val="2F5496" w:themeColor="accent1" w:themeShade="BF"/>
          <w:lang w:val="sr-Cyrl-RS" w:eastAsia="sr-Latn-RS"/>
        </w:rPr>
        <w:t xml:space="preserve"> просечно </w:t>
      </w:r>
      <w:r w:rsidR="00056A11" w:rsidRPr="0007210E">
        <w:rPr>
          <w:b/>
          <w:bCs/>
          <w:color w:val="2F5496" w:themeColor="accent1" w:themeShade="BF"/>
          <w:lang w:val="sr-Cyrl-RS" w:eastAsia="sr-Latn-RS"/>
        </w:rPr>
        <w:t>издвојила</w:t>
      </w:r>
      <w:r w:rsidR="00574475" w:rsidRPr="0007210E">
        <w:rPr>
          <w:b/>
          <w:bCs/>
          <w:color w:val="2F5496" w:themeColor="accent1" w:themeShade="BF"/>
          <w:lang w:val="sr-Cyrl-RS" w:eastAsia="sr-Latn-RS"/>
        </w:rPr>
        <w:t xml:space="preserve"> </w:t>
      </w:r>
      <w:r w:rsidR="00590342" w:rsidRPr="0007210E">
        <w:rPr>
          <w:b/>
          <w:bCs/>
          <w:color w:val="2F5496" w:themeColor="accent1" w:themeShade="BF"/>
          <w:lang w:val="sr-Cyrl-RS"/>
        </w:rPr>
        <w:t>20.457.438</w:t>
      </w:r>
      <w:r w:rsidR="00360178" w:rsidRPr="0007210E">
        <w:rPr>
          <w:b/>
          <w:bCs/>
          <w:color w:val="2F5496" w:themeColor="accent1" w:themeShade="BF"/>
          <w:lang w:val="sr-Cyrl-RS"/>
        </w:rPr>
        <w:t xml:space="preserve">  </w:t>
      </w:r>
      <w:r w:rsidR="00574475" w:rsidRPr="0007210E">
        <w:rPr>
          <w:b/>
          <w:bCs/>
          <w:color w:val="2F5496" w:themeColor="accent1" w:themeShade="BF"/>
          <w:lang w:val="sr-Cyrl-RS" w:eastAsia="sr-Latn-RS"/>
        </w:rPr>
        <w:t>динара за издатке који су сврстани под аналитички конто 421000 који обухвата сталне трошкове.</w:t>
      </w:r>
      <w:r w:rsidR="00574475" w:rsidRPr="0007210E">
        <w:rPr>
          <w:color w:val="2F5496" w:themeColor="accent1" w:themeShade="BF"/>
          <w:lang w:val="sr-Cyrl-RS" w:eastAsia="sr-Latn-RS"/>
        </w:rPr>
        <w:t xml:space="preserve"> </w:t>
      </w:r>
      <w:r w:rsidR="00574475" w:rsidRPr="0007210E">
        <w:rPr>
          <w:lang w:val="sr-Cyrl-RS" w:eastAsia="sr-Latn-RS"/>
        </w:rPr>
        <w:t xml:space="preserve">Трошкови енергетских услуга представљају највећи део ових трошкова. Важно је напоменути да у овај збир не улазе трошкови енергетских услуга за образовне институције који су значајни. Овај износ је у посматраном периоду представљао </w:t>
      </w:r>
      <w:r w:rsidR="00590342" w:rsidRPr="0007210E">
        <w:rPr>
          <w:lang w:val="sr-Cyrl-RS" w:eastAsia="sr-Latn-RS"/>
        </w:rPr>
        <w:t>3,80</w:t>
      </w:r>
      <w:r w:rsidR="00056A11" w:rsidRPr="0007210E">
        <w:rPr>
          <w:lang w:val="sr-Cyrl-RS" w:eastAsia="sr-Latn-RS"/>
        </w:rPr>
        <w:t xml:space="preserve"> %</w:t>
      </w:r>
      <w:r w:rsidR="00360178" w:rsidRPr="0007210E">
        <w:rPr>
          <w:lang w:val="sr-Cyrl-RS" w:eastAsia="sr-Latn-RS"/>
        </w:rPr>
        <w:t xml:space="preserve"> </w:t>
      </w:r>
      <w:r w:rsidR="00574475" w:rsidRPr="0007210E">
        <w:rPr>
          <w:lang w:val="sr-Cyrl-RS" w:eastAsia="sr-Latn-RS"/>
        </w:rPr>
        <w:t>свих буџетски</w:t>
      </w:r>
      <w:r w:rsidR="00590342" w:rsidRPr="0007210E">
        <w:rPr>
          <w:lang w:val="sr-Cyrl-RS" w:eastAsia="sr-Latn-RS"/>
        </w:rPr>
        <w:t>х</w:t>
      </w:r>
      <w:r w:rsidR="00574475" w:rsidRPr="0007210E">
        <w:rPr>
          <w:lang w:val="sr-Cyrl-RS" w:eastAsia="sr-Latn-RS"/>
        </w:rPr>
        <w:t xml:space="preserve"> расхода. </w:t>
      </w:r>
      <w:r w:rsidR="00574475" w:rsidRPr="0007210E">
        <w:rPr>
          <w:lang w:val="sr-Cyrl-RS"/>
        </w:rPr>
        <w:t xml:space="preserve">Просечни расходи за </w:t>
      </w:r>
      <w:r w:rsidR="00574475" w:rsidRPr="0007210E">
        <w:rPr>
          <w:lang w:val="sr-Cyrl-RS" w:eastAsia="sr-Latn-RS"/>
        </w:rPr>
        <w:t xml:space="preserve">аналитички конто 421000 </w:t>
      </w:r>
      <w:r w:rsidR="00574475" w:rsidRPr="0007210E">
        <w:rPr>
          <w:lang w:val="sr-Cyrl-RS"/>
        </w:rPr>
        <w:t xml:space="preserve">у </w:t>
      </w:r>
      <w:r w:rsidR="00360178" w:rsidRPr="0007210E">
        <w:rPr>
          <w:lang w:val="sr-Cyrl-RS"/>
        </w:rPr>
        <w:t>12</w:t>
      </w:r>
      <w:r w:rsidR="00574475" w:rsidRPr="0007210E">
        <w:rPr>
          <w:lang w:val="sr-Cyrl-RS"/>
        </w:rPr>
        <w:t xml:space="preserve"> јединица локалне самоуправе које је СКГО подржала у припреми Планова развоја износили су приближно </w:t>
      </w:r>
      <w:r w:rsidR="00360178" w:rsidRPr="0007210E">
        <w:rPr>
          <w:lang w:val="sr-Cyrl-RS"/>
        </w:rPr>
        <w:t xml:space="preserve">7,36 </w:t>
      </w:r>
      <w:r w:rsidR="00574475" w:rsidRPr="0007210E">
        <w:rPr>
          <w:lang w:val="sr-Cyrl-RS"/>
        </w:rPr>
        <w:t>% укупних буџетских расхода</w:t>
      </w:r>
      <w:r w:rsidR="00574475" w:rsidRPr="0007210E">
        <w:rPr>
          <w:rStyle w:val="FootnoteReference"/>
          <w:lang w:val="sr-Cyrl-RS"/>
        </w:rPr>
        <w:footnoteReference w:id="36"/>
      </w:r>
      <w:r w:rsidR="00574475" w:rsidRPr="0007210E">
        <w:rPr>
          <w:lang w:val="sr-Cyrl-RS"/>
        </w:rPr>
        <w:t>.</w:t>
      </w:r>
    </w:p>
    <w:p w14:paraId="14C6D6CE" w14:textId="3DA48937" w:rsidR="008131AD" w:rsidRPr="0007210E" w:rsidRDefault="006D7B8D" w:rsidP="008131AD">
      <w:pPr>
        <w:pStyle w:val="Heading2"/>
        <w:rPr>
          <w:lang w:val="sr-Cyrl-RS"/>
        </w:rPr>
      </w:pPr>
      <w:r w:rsidRPr="0007210E">
        <w:rPr>
          <w:lang w:val="sr-Cyrl-RS"/>
        </w:rPr>
        <w:t>Јавно осветљење</w:t>
      </w:r>
      <w:r w:rsidR="008131AD" w:rsidRPr="0007210E">
        <w:rPr>
          <w:lang w:val="sr-Cyrl-RS"/>
        </w:rPr>
        <w:t xml:space="preserve"> и  приказ буџетских расхода везаних за </w:t>
      </w:r>
      <w:r w:rsidR="008131AD" w:rsidRPr="0007210E">
        <w:rPr>
          <w:lang w:val="sr-Cyrl-RS" w:eastAsia="sr-Latn-RS"/>
        </w:rPr>
        <w:t>функцију 640 улична расвета</w:t>
      </w:r>
    </w:p>
    <w:p w14:paraId="190B002B" w14:textId="6C2E01FA" w:rsidR="00E203C0" w:rsidRPr="0007210E" w:rsidRDefault="00E203C0" w:rsidP="00E203C0">
      <w:pPr>
        <w:rPr>
          <w:lang w:val="sr-Cyrl-RS"/>
        </w:rPr>
      </w:pPr>
    </w:p>
    <w:p w14:paraId="64182A87" w14:textId="0B2312FE" w:rsidR="00872FD9" w:rsidRPr="00B768F8" w:rsidRDefault="00872FD9" w:rsidP="00872FD9">
      <w:pPr>
        <w:rPr>
          <w:rFonts w:eastAsia="Calibri"/>
          <w:b/>
          <w:bCs/>
          <w:color w:val="2F5496" w:themeColor="accent1" w:themeShade="BF"/>
          <w:lang w:val="sr-Cyrl-RS"/>
        </w:rPr>
      </w:pPr>
      <w:r w:rsidRPr="00B768F8">
        <w:rPr>
          <w:rFonts w:eastAsia="Calibri"/>
          <w:b/>
          <w:bCs/>
          <w:color w:val="2F5496" w:themeColor="accent1" w:themeShade="BF"/>
          <w:lang w:val="sr-Cyrl-RS"/>
        </w:rPr>
        <w:t xml:space="preserve">Посебно место у сектору потрошње јединица локалне самоуправе заузима јавна расвета. </w:t>
      </w:r>
      <w:r w:rsidR="00BF5A7F" w:rsidRPr="00B768F8">
        <w:rPr>
          <w:rFonts w:eastAsia="Calibri"/>
          <w:b/>
          <w:bCs/>
          <w:color w:val="2F5496" w:themeColor="accent1" w:themeShade="BF"/>
          <w:lang w:val="sr-Cyrl-RS"/>
        </w:rPr>
        <w:t>У 2021. години процењена потрошња јавне расвете износила је 520.000 kWh. Општина Крупањ је у 2017. години и 2020. години заменила 685 светиљки ЛЕД светиљкама.</w:t>
      </w:r>
    </w:p>
    <w:p w14:paraId="4E8A928D" w14:textId="352516AC" w:rsidR="00C754F2" w:rsidRPr="00B768F8" w:rsidRDefault="00C4424F" w:rsidP="00C754F2">
      <w:pPr>
        <w:rPr>
          <w:b/>
          <w:bCs/>
          <w:color w:val="2F5496" w:themeColor="accent1" w:themeShade="BF"/>
          <w:lang w:val="sr-Cyrl-RS"/>
        </w:rPr>
      </w:pPr>
      <w:r w:rsidRPr="0007210E">
        <w:rPr>
          <w:b/>
          <w:bCs/>
          <w:color w:val="2F5496" w:themeColor="accent1" w:themeShade="BF"/>
          <w:lang w:val="sr-Cyrl-RS"/>
        </w:rPr>
        <w:t>Б</w:t>
      </w:r>
      <w:r w:rsidR="00C17AB0" w:rsidRPr="0007210E">
        <w:rPr>
          <w:b/>
          <w:bCs/>
          <w:color w:val="2F5496" w:themeColor="accent1" w:themeShade="BF"/>
          <w:lang w:val="sr-Cyrl-RS"/>
        </w:rPr>
        <w:t>уџетски издаци за функцију 640</w:t>
      </w:r>
      <w:r w:rsidR="004E3AEC" w:rsidRPr="0007210E">
        <w:rPr>
          <w:b/>
          <w:bCs/>
          <w:color w:val="2F5496" w:themeColor="accent1" w:themeShade="BF"/>
          <w:lang w:val="sr-Cyrl-RS"/>
        </w:rPr>
        <w:t xml:space="preserve"> (јавно осветљење)</w:t>
      </w:r>
      <w:r w:rsidR="00C17AB0" w:rsidRPr="0007210E">
        <w:rPr>
          <w:b/>
          <w:bCs/>
          <w:color w:val="2F5496" w:themeColor="accent1" w:themeShade="BF"/>
          <w:lang w:val="sr-Cyrl-RS"/>
        </w:rPr>
        <w:t xml:space="preserve"> износили су </w:t>
      </w:r>
      <w:r w:rsidR="001E7633" w:rsidRPr="0007210E">
        <w:rPr>
          <w:b/>
          <w:bCs/>
          <w:color w:val="2F5496" w:themeColor="accent1" w:themeShade="BF"/>
          <w:lang w:val="sr-Cyrl-RS"/>
        </w:rPr>
        <w:t xml:space="preserve">  </w:t>
      </w:r>
      <w:r w:rsidR="006669B1" w:rsidRPr="0007210E">
        <w:rPr>
          <w:b/>
          <w:bCs/>
          <w:color w:val="2F5496" w:themeColor="accent1" w:themeShade="BF"/>
          <w:lang w:val="sr-Cyrl-RS"/>
        </w:rPr>
        <w:t>7.496.927</w:t>
      </w:r>
      <w:r w:rsidRPr="0007210E">
        <w:rPr>
          <w:b/>
          <w:bCs/>
          <w:color w:val="2F5496" w:themeColor="accent1" w:themeShade="BF"/>
          <w:lang w:val="sr-Cyrl-RS"/>
        </w:rPr>
        <w:t xml:space="preserve"> динара у </w:t>
      </w:r>
      <w:r w:rsidR="006669B1" w:rsidRPr="0007210E">
        <w:rPr>
          <w:b/>
          <w:bCs/>
          <w:color w:val="2F5496" w:themeColor="accent1" w:themeShade="BF"/>
          <w:lang w:val="sr-Cyrl-RS"/>
        </w:rPr>
        <w:t>периоду од 2019. до 2021. године</w:t>
      </w:r>
      <w:r w:rsidRPr="0007210E">
        <w:rPr>
          <w:b/>
          <w:bCs/>
          <w:color w:val="2F5496" w:themeColor="accent1" w:themeShade="BF"/>
          <w:lang w:val="sr-Cyrl-RS"/>
        </w:rPr>
        <w:t xml:space="preserve"> </w:t>
      </w:r>
      <w:r w:rsidR="00D659BF" w:rsidRPr="0007210E">
        <w:rPr>
          <w:b/>
          <w:bCs/>
          <w:color w:val="2F5496" w:themeColor="accent1" w:themeShade="BF"/>
          <w:lang w:val="sr-Cyrl-RS"/>
        </w:rPr>
        <w:t xml:space="preserve">што је представљало приближно </w:t>
      </w:r>
      <w:r w:rsidR="006669B1" w:rsidRPr="0007210E">
        <w:rPr>
          <w:b/>
          <w:bCs/>
          <w:color w:val="2F5496" w:themeColor="accent1" w:themeShade="BF"/>
          <w:lang w:val="sr-Cyrl-RS"/>
        </w:rPr>
        <w:t>1,39</w:t>
      </w:r>
      <w:r w:rsidR="00E15A19" w:rsidRPr="0007210E">
        <w:rPr>
          <w:b/>
          <w:bCs/>
          <w:color w:val="2F5496" w:themeColor="accent1" w:themeShade="BF"/>
          <w:lang w:val="sr-Cyrl-RS"/>
        </w:rPr>
        <w:t xml:space="preserve"> </w:t>
      </w:r>
      <w:r w:rsidR="00D659BF" w:rsidRPr="0007210E">
        <w:rPr>
          <w:b/>
          <w:bCs/>
          <w:color w:val="2F5496" w:themeColor="accent1" w:themeShade="BF"/>
          <w:lang w:val="sr-Cyrl-RS"/>
        </w:rPr>
        <w:t>% укупних буџетских расхода</w:t>
      </w:r>
      <w:r w:rsidR="006669B1" w:rsidRPr="0007210E">
        <w:rPr>
          <w:b/>
          <w:bCs/>
          <w:color w:val="2F5496" w:themeColor="accent1" w:themeShade="BF"/>
          <w:lang w:val="sr-Cyrl-RS"/>
        </w:rPr>
        <w:t xml:space="preserve"> што је најнижи износ од свих ЈЛС које су анализиране</w:t>
      </w:r>
      <w:r w:rsidR="00FE617D" w:rsidRPr="0007210E">
        <w:rPr>
          <w:rStyle w:val="FootnoteReference"/>
          <w:b/>
          <w:bCs/>
          <w:color w:val="2F5496" w:themeColor="accent1" w:themeShade="BF"/>
          <w:lang w:val="sr-Cyrl-RS"/>
        </w:rPr>
        <w:footnoteReference w:id="37"/>
      </w:r>
      <w:r w:rsidR="00D659BF" w:rsidRPr="0007210E">
        <w:rPr>
          <w:b/>
          <w:bCs/>
          <w:color w:val="2F5496" w:themeColor="accent1" w:themeShade="BF"/>
          <w:lang w:val="sr-Cyrl-RS"/>
        </w:rPr>
        <w:t>.</w:t>
      </w:r>
      <w:r w:rsidR="00574475" w:rsidRPr="0007210E">
        <w:rPr>
          <w:b/>
          <w:bCs/>
          <w:color w:val="2F5496" w:themeColor="accent1" w:themeShade="BF"/>
          <w:lang w:val="sr-Cyrl-RS"/>
        </w:rPr>
        <w:t xml:space="preserve"> Услед промена цена енергије које су се догодиле 2021. године и 2022. године ови издаци би у планском периоду могли бити знатно већи.</w:t>
      </w:r>
      <w:r w:rsidR="00D659BF" w:rsidRPr="0007210E">
        <w:rPr>
          <w:color w:val="2F5496" w:themeColor="accent1" w:themeShade="BF"/>
          <w:lang w:val="sr-Cyrl-RS"/>
        </w:rPr>
        <w:t xml:space="preserve"> </w:t>
      </w:r>
      <w:r w:rsidR="00D659BF" w:rsidRPr="0007210E">
        <w:rPr>
          <w:lang w:val="sr-Cyrl-RS"/>
        </w:rPr>
        <w:t>Просечни издаци у панелу од 16 јединица локалне самоуправе који су били предмет анализе СКГО износили су 3,76 %</w:t>
      </w:r>
      <w:r w:rsidR="00D34C8E" w:rsidRPr="0007210E">
        <w:rPr>
          <w:lang w:val="sr-Cyrl-RS"/>
        </w:rPr>
        <w:t xml:space="preserve"> укупних буџетских расхода</w:t>
      </w:r>
      <w:r w:rsidR="00326FC6" w:rsidRPr="0007210E">
        <w:rPr>
          <w:rStyle w:val="FootnoteReference"/>
          <w:lang w:val="sr-Cyrl-RS"/>
        </w:rPr>
        <w:footnoteReference w:id="38"/>
      </w:r>
      <w:r w:rsidR="00D34C8E" w:rsidRPr="0007210E">
        <w:rPr>
          <w:lang w:val="sr-Cyrl-RS"/>
        </w:rPr>
        <w:t>,</w:t>
      </w:r>
      <w:r w:rsidR="00D659BF" w:rsidRPr="0007210E">
        <w:rPr>
          <w:lang w:val="sr-Cyrl-RS"/>
        </w:rPr>
        <w:t xml:space="preserve"> док </w:t>
      </w:r>
      <w:r w:rsidR="00D34C8E" w:rsidRPr="0007210E">
        <w:rPr>
          <w:lang w:val="sr-Cyrl-RS"/>
        </w:rPr>
        <w:t xml:space="preserve">су просечни расходи за функцију 640 у </w:t>
      </w:r>
      <w:r w:rsidR="00E15A19" w:rsidRPr="0007210E">
        <w:rPr>
          <w:lang w:val="sr-Cyrl-RS"/>
        </w:rPr>
        <w:t>12</w:t>
      </w:r>
      <w:r w:rsidR="00D34C8E" w:rsidRPr="0007210E">
        <w:rPr>
          <w:lang w:val="sr-Cyrl-RS"/>
        </w:rPr>
        <w:t xml:space="preserve"> јединица локалне самоуправе које је СКГО </w:t>
      </w:r>
      <w:r w:rsidR="00D34C8E" w:rsidRPr="0007210E">
        <w:rPr>
          <w:lang w:val="sr-Cyrl-RS"/>
        </w:rPr>
        <w:lastRenderedPageBreak/>
        <w:t xml:space="preserve">подржала у припреми Планова развоја износили </w:t>
      </w:r>
      <w:r w:rsidR="00326FC6" w:rsidRPr="0007210E">
        <w:rPr>
          <w:lang w:val="sr-Cyrl-RS"/>
        </w:rPr>
        <w:t>приближно</w:t>
      </w:r>
      <w:r w:rsidR="00D34C8E" w:rsidRPr="0007210E">
        <w:rPr>
          <w:lang w:val="sr-Cyrl-RS"/>
        </w:rPr>
        <w:t xml:space="preserve"> </w:t>
      </w:r>
      <w:r w:rsidR="00326FC6" w:rsidRPr="0007210E">
        <w:rPr>
          <w:lang w:val="sr-Cyrl-RS"/>
        </w:rPr>
        <w:t>3,</w:t>
      </w:r>
      <w:r w:rsidR="00B44234" w:rsidRPr="0007210E">
        <w:rPr>
          <w:lang w:val="sr-Cyrl-RS"/>
        </w:rPr>
        <w:t>2</w:t>
      </w:r>
      <w:r w:rsidR="00E15A19" w:rsidRPr="0007210E">
        <w:rPr>
          <w:lang w:val="sr-Cyrl-RS"/>
        </w:rPr>
        <w:t>8</w:t>
      </w:r>
      <w:r w:rsidR="00B44234" w:rsidRPr="0007210E">
        <w:rPr>
          <w:lang w:val="sr-Cyrl-RS"/>
        </w:rPr>
        <w:t xml:space="preserve"> </w:t>
      </w:r>
      <w:r w:rsidR="00326FC6" w:rsidRPr="0007210E">
        <w:rPr>
          <w:lang w:val="sr-Cyrl-RS"/>
        </w:rPr>
        <w:t>% укупних буџетских расхода</w:t>
      </w:r>
      <w:r w:rsidR="004E3AEC" w:rsidRPr="0007210E">
        <w:rPr>
          <w:rStyle w:val="FootnoteReference"/>
          <w:lang w:val="sr-Cyrl-RS"/>
        </w:rPr>
        <w:footnoteReference w:id="39"/>
      </w:r>
      <w:r w:rsidR="00326FC6" w:rsidRPr="0007210E">
        <w:rPr>
          <w:lang w:val="sr-Cyrl-RS"/>
        </w:rPr>
        <w:t xml:space="preserve"> у периоду </w:t>
      </w:r>
      <w:r w:rsidRPr="0007210E">
        <w:rPr>
          <w:lang w:val="sr-Cyrl-RS"/>
        </w:rPr>
        <w:t xml:space="preserve">од </w:t>
      </w:r>
      <w:r w:rsidR="00326FC6" w:rsidRPr="0007210E">
        <w:rPr>
          <w:lang w:val="sr-Cyrl-RS"/>
        </w:rPr>
        <w:t>2019</w:t>
      </w:r>
      <w:r w:rsidRPr="0007210E">
        <w:rPr>
          <w:lang w:val="sr-Cyrl-RS"/>
        </w:rPr>
        <w:t>. до</w:t>
      </w:r>
      <w:r w:rsidR="00326FC6" w:rsidRPr="0007210E">
        <w:rPr>
          <w:lang w:val="sr-Cyrl-RS"/>
        </w:rPr>
        <w:t xml:space="preserve"> 2021</w:t>
      </w:r>
      <w:r w:rsidRPr="0007210E">
        <w:rPr>
          <w:lang w:val="sr-Cyrl-RS"/>
        </w:rPr>
        <w:t>. године</w:t>
      </w:r>
      <w:r w:rsidR="00326FC6" w:rsidRPr="0007210E">
        <w:rPr>
          <w:lang w:val="sr-Cyrl-RS"/>
        </w:rPr>
        <w:t xml:space="preserve">. </w:t>
      </w:r>
      <w:r w:rsidR="00C754F2" w:rsidRPr="00B768F8">
        <w:rPr>
          <w:b/>
          <w:bCs/>
          <w:color w:val="2F5496" w:themeColor="accent1" w:themeShade="BF"/>
          <w:lang w:val="sr-Cyrl-RS"/>
        </w:rPr>
        <w:t>Општина Крупањ добила је средства за пројекат модернизације система јавног осветљења на основу конкурса за финансирање пројекта унапређења енергетске ефикасности у објектима од јавног значаја у јединицама  локалне самоуправе и градских општина у износу од 1.999.872 РСД.</w:t>
      </w:r>
      <w:r w:rsidR="00C754F2" w:rsidRPr="00B768F8">
        <w:rPr>
          <w:rStyle w:val="FootnoteReference"/>
          <w:rFonts w:eastAsiaTheme="majorEastAsia"/>
          <w:b/>
          <w:bCs/>
          <w:color w:val="2F5496" w:themeColor="accent1" w:themeShade="BF"/>
          <w:lang w:val="sr-Cyrl-RS"/>
        </w:rPr>
        <w:footnoteReference w:id="40"/>
      </w:r>
      <w:r w:rsidR="00C754F2" w:rsidRPr="00B768F8">
        <w:rPr>
          <w:b/>
          <w:bCs/>
          <w:color w:val="2F5496" w:themeColor="accent1" w:themeShade="BF"/>
          <w:lang w:val="sr-Cyrl-RS"/>
        </w:rPr>
        <w:t xml:space="preserve"> </w:t>
      </w:r>
    </w:p>
    <w:p w14:paraId="58DE20A0" w14:textId="5FC4A493" w:rsidR="00FE617D" w:rsidRPr="0007210E" w:rsidRDefault="00FE617D" w:rsidP="00910334">
      <w:pPr>
        <w:rPr>
          <w:lang w:val="sr-Cyrl-RS"/>
        </w:rPr>
      </w:pPr>
      <w:r w:rsidRPr="0007210E">
        <w:rPr>
          <w:lang w:val="sr-Cyrl-RS"/>
        </w:rPr>
        <w:t xml:space="preserve">Буџетом за 2022 годину предвиђени су издаци у износу од </w:t>
      </w:r>
      <w:r w:rsidR="00C754F2" w:rsidRPr="0007210E">
        <w:rPr>
          <w:lang w:val="sr-Cyrl-RS"/>
        </w:rPr>
        <w:t>15</w:t>
      </w:r>
      <w:r w:rsidRPr="0007210E">
        <w:rPr>
          <w:lang w:val="sr-Cyrl-RS"/>
        </w:rPr>
        <w:t>.</w:t>
      </w:r>
      <w:r w:rsidR="00C754F2" w:rsidRPr="0007210E">
        <w:rPr>
          <w:lang w:val="sr-Cyrl-RS"/>
        </w:rPr>
        <w:t>983</w:t>
      </w:r>
      <w:r w:rsidRPr="0007210E">
        <w:rPr>
          <w:lang w:val="sr-Cyrl-RS"/>
        </w:rPr>
        <w:t>.</w:t>
      </w:r>
      <w:r w:rsidR="00C754F2" w:rsidRPr="0007210E">
        <w:rPr>
          <w:lang w:val="sr-Cyrl-RS"/>
        </w:rPr>
        <w:t>200</w:t>
      </w:r>
      <w:r w:rsidRPr="0007210E">
        <w:rPr>
          <w:lang w:val="sr-Cyrl-RS"/>
        </w:rPr>
        <w:t xml:space="preserve">  динара за уличну расвету што представља 2,1</w:t>
      </w:r>
      <w:r w:rsidR="00C754F2" w:rsidRPr="0007210E">
        <w:rPr>
          <w:lang w:val="sr-Cyrl-RS"/>
        </w:rPr>
        <w:t xml:space="preserve">9 </w:t>
      </w:r>
      <w:r w:rsidRPr="0007210E">
        <w:rPr>
          <w:lang w:val="sr-Cyrl-RS"/>
        </w:rPr>
        <w:t>% укупних буџетских расхода за 2022. годину</w:t>
      </w:r>
      <w:r w:rsidRPr="0007210E">
        <w:rPr>
          <w:rStyle w:val="FootnoteReference"/>
          <w:lang w:val="sr-Cyrl-RS"/>
        </w:rPr>
        <w:footnoteReference w:id="41"/>
      </w:r>
      <w:r w:rsidRPr="0007210E">
        <w:rPr>
          <w:lang w:val="sr-Cyrl-RS"/>
        </w:rPr>
        <w:t>.</w:t>
      </w:r>
    </w:p>
    <w:p w14:paraId="6CEFC90B" w14:textId="6E9A8D32" w:rsidR="002F7270" w:rsidRPr="0007210E" w:rsidRDefault="00F22DC3" w:rsidP="008C01AC">
      <w:pPr>
        <w:pStyle w:val="Heading3"/>
        <w:rPr>
          <w:lang w:val="sr-Cyrl-RS"/>
        </w:rPr>
      </w:pPr>
      <w:r w:rsidRPr="0007210E">
        <w:rPr>
          <w:lang w:val="sr-Cyrl-RS"/>
        </w:rPr>
        <w:t xml:space="preserve">Енергетска ефикасност, дистрибуирани обновљиви извори енергије и </w:t>
      </w:r>
      <w:r w:rsidR="006D7B8D" w:rsidRPr="0007210E">
        <w:rPr>
          <w:lang w:val="sr-Cyrl-RS"/>
        </w:rPr>
        <w:t>енергетск</w:t>
      </w:r>
      <w:r w:rsidR="00CD499B" w:rsidRPr="0007210E">
        <w:rPr>
          <w:lang w:val="sr-Cyrl-RS"/>
        </w:rPr>
        <w:t>и</w:t>
      </w:r>
      <w:r w:rsidR="006D7B8D" w:rsidRPr="0007210E">
        <w:rPr>
          <w:lang w:val="sr-Cyrl-RS"/>
        </w:rPr>
        <w:t xml:space="preserve"> </w:t>
      </w:r>
      <w:r w:rsidR="00CD499B" w:rsidRPr="0007210E">
        <w:rPr>
          <w:lang w:val="sr-Cyrl-RS"/>
        </w:rPr>
        <w:t>угрожени купци</w:t>
      </w:r>
    </w:p>
    <w:p w14:paraId="3A27ACF4" w14:textId="77777777" w:rsidR="00BA4F45" w:rsidRPr="0007210E" w:rsidRDefault="00BA4F45" w:rsidP="00BA4F45">
      <w:pPr>
        <w:rPr>
          <w:lang w:val="sr-Cyrl-RS"/>
        </w:rPr>
      </w:pPr>
    </w:p>
    <w:p w14:paraId="63B7C167" w14:textId="77777777" w:rsidR="00F80768" w:rsidRPr="0007210E" w:rsidRDefault="00F80768" w:rsidP="00F80768">
      <w:pPr>
        <w:rPr>
          <w:b/>
          <w:bCs/>
          <w:color w:val="2F5496" w:themeColor="accent1" w:themeShade="BF"/>
          <w:lang w:val="sr-Cyrl-RS"/>
        </w:rPr>
      </w:pPr>
      <w:r w:rsidRPr="0007210E">
        <w:rPr>
          <w:b/>
          <w:bCs/>
          <w:color w:val="2F5496" w:themeColor="accent1" w:themeShade="BF"/>
          <w:lang w:val="sr-Cyrl-RS"/>
        </w:rPr>
        <w:t>Спроводећи своју енергетску политику и политику Републике Србије општина  Крупањ је одабрала 100 домаћинства за подршку у спровођењу мера енергетске санације породичних кућа у првом јавном позиву 2021.</w:t>
      </w:r>
      <w:r w:rsidRPr="0007210E">
        <w:rPr>
          <w:rStyle w:val="FootnoteReference"/>
          <w:rFonts w:eastAsiaTheme="majorEastAsia"/>
          <w:b/>
          <w:bCs/>
          <w:lang w:val="sr-Cyrl-RS"/>
        </w:rPr>
        <w:footnoteReference w:id="42"/>
      </w:r>
      <w:r w:rsidRPr="0007210E">
        <w:rPr>
          <w:b/>
          <w:bCs/>
          <w:color w:val="2F5496" w:themeColor="accent1" w:themeShade="BF"/>
          <w:lang w:val="sr-Cyrl-RS"/>
        </w:rPr>
        <w:t xml:space="preserve"> Додатни број од 60 корисника одабран кроз трећи јавни позив за суфинансирање спроведен у 2022. години.</w:t>
      </w:r>
      <w:r w:rsidRPr="0007210E">
        <w:rPr>
          <w:rStyle w:val="FootnoteReference"/>
          <w:rFonts w:eastAsiaTheme="majorEastAsia"/>
          <w:b/>
          <w:bCs/>
          <w:color w:val="2F5496" w:themeColor="accent1" w:themeShade="BF"/>
          <w:lang w:val="sr-Cyrl-RS"/>
        </w:rPr>
        <w:footnoteReference w:id="43"/>
      </w:r>
      <w:r w:rsidRPr="0007210E">
        <w:rPr>
          <w:b/>
          <w:bCs/>
          <w:color w:val="2F5496" w:themeColor="accent1" w:themeShade="BF"/>
          <w:lang w:val="sr-Cyrl-RS"/>
        </w:rPr>
        <w:t xml:space="preserve"> Суфинансирање мера је обезбеђено из буџета Републике Србије и буџета општине Крупањ.</w:t>
      </w:r>
    </w:p>
    <w:p w14:paraId="1B836596" w14:textId="79DF2B69" w:rsidR="00F80768" w:rsidRPr="0007210E" w:rsidRDefault="00F80768" w:rsidP="00F80768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19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Конкурси за суфинансирање мера санације породичних кућа у 2021. и 2022.</w:t>
      </w:r>
      <w:r w:rsidRPr="0007210E">
        <w:rPr>
          <w:rStyle w:val="FootnoteReference"/>
          <w:rFonts w:eastAsiaTheme="majorEastAsia"/>
          <w:lang w:val="sr-Cyrl-RS"/>
        </w:rPr>
        <w:footnoteReference w:id="44"/>
      </w:r>
      <w:r w:rsidRPr="0007210E">
        <w:rPr>
          <w:lang w:val="sr-Cyrl-RS"/>
        </w:rPr>
        <w:t xml:space="preserve"> години- основни показатељи. Извор: Министарство рударства и енергетике</w:t>
      </w:r>
      <w:r w:rsidRPr="0007210E">
        <w:rPr>
          <w:rStyle w:val="FootnoteReference"/>
          <w:rFonts w:eastAsiaTheme="majorEastAsia"/>
          <w:lang w:val="sr-Cyrl-RS"/>
        </w:rPr>
        <w:footnoteReference w:id="45"/>
      </w:r>
      <w:r w:rsidRPr="0007210E">
        <w:rPr>
          <w:lang w:val="sr-Cyrl-RS"/>
        </w:rPr>
        <w:t>, општина Крупањ</w:t>
      </w:r>
      <w:r w:rsidRPr="0007210E">
        <w:rPr>
          <w:rStyle w:val="FootnoteReference"/>
          <w:rFonts w:eastAsiaTheme="majorEastAsia"/>
          <w:lang w:val="sr-Cyrl-RS"/>
        </w:rPr>
        <w:footnoteReference w:id="46"/>
      </w:r>
    </w:p>
    <w:tbl>
      <w:tblPr>
        <w:tblStyle w:val="ListTable4Accent1"/>
        <w:tblW w:w="5000" w:type="pct"/>
        <w:tblLook w:val="04A0" w:firstRow="1" w:lastRow="0" w:firstColumn="1" w:lastColumn="0" w:noHBand="0" w:noVBand="1"/>
      </w:tblPr>
      <w:tblGrid>
        <w:gridCol w:w="1639"/>
        <w:gridCol w:w="1641"/>
        <w:gridCol w:w="2161"/>
        <w:gridCol w:w="2161"/>
        <w:gridCol w:w="1640"/>
      </w:tblGrid>
      <w:tr w:rsidR="00F80768" w:rsidRPr="0007210E" w14:paraId="49A3AFC1" w14:textId="77777777" w:rsidTr="009D0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7" w:type="pct"/>
          </w:tcPr>
          <w:p w14:paraId="1ADCE4D1" w14:textId="77777777" w:rsidR="00F80768" w:rsidRPr="0007210E" w:rsidRDefault="00F80768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888" w:type="pct"/>
          </w:tcPr>
          <w:p w14:paraId="2742D7AE" w14:textId="77777777" w:rsidR="00F80768" w:rsidRPr="0007210E" w:rsidRDefault="00F80768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  <w:tc>
          <w:tcPr>
            <w:tcW w:w="1169" w:type="pct"/>
          </w:tcPr>
          <w:p w14:paraId="4A58F910" w14:textId="77777777" w:rsidR="00F80768" w:rsidRPr="0007210E" w:rsidRDefault="00F80768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Суфинансирање из буџета Републике Србије</w:t>
            </w:r>
          </w:p>
          <w:p w14:paraId="5257C642" w14:textId="77777777" w:rsidR="00F80768" w:rsidRPr="0007210E" w:rsidRDefault="00F80768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РСД</w:t>
            </w:r>
          </w:p>
        </w:tc>
        <w:tc>
          <w:tcPr>
            <w:tcW w:w="1169" w:type="pct"/>
          </w:tcPr>
          <w:p w14:paraId="0C5DBDF4" w14:textId="77777777" w:rsidR="00F80768" w:rsidRPr="0007210E" w:rsidRDefault="00F80768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Суфинансирање из буџета општине</w:t>
            </w:r>
          </w:p>
          <w:p w14:paraId="034CE34E" w14:textId="77777777" w:rsidR="00F80768" w:rsidRPr="0007210E" w:rsidRDefault="00F80768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РСД</w:t>
            </w:r>
          </w:p>
        </w:tc>
        <w:tc>
          <w:tcPr>
            <w:tcW w:w="887" w:type="pct"/>
          </w:tcPr>
          <w:p w14:paraId="37B8DA83" w14:textId="77777777" w:rsidR="00F80768" w:rsidRPr="0007210E" w:rsidRDefault="00F80768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Број корисника</w:t>
            </w:r>
          </w:p>
        </w:tc>
      </w:tr>
      <w:tr w:rsidR="00F80768" w:rsidRPr="0007210E" w14:paraId="5603D90D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7" w:type="pct"/>
          </w:tcPr>
          <w:p w14:paraId="279A59A1" w14:textId="77777777" w:rsidR="00F80768" w:rsidRPr="0007210E" w:rsidRDefault="00F80768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2021 породичне куће</w:t>
            </w:r>
          </w:p>
        </w:tc>
        <w:tc>
          <w:tcPr>
            <w:tcW w:w="888" w:type="pct"/>
          </w:tcPr>
          <w:p w14:paraId="676D3925" w14:textId="77777777" w:rsidR="00F80768" w:rsidRPr="0007210E" w:rsidRDefault="00F80768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  <w:tc>
          <w:tcPr>
            <w:tcW w:w="1169" w:type="pct"/>
          </w:tcPr>
          <w:p w14:paraId="64364177" w14:textId="77777777" w:rsidR="00F80768" w:rsidRPr="0007210E" w:rsidRDefault="00F80768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4.951.330</w:t>
            </w:r>
          </w:p>
        </w:tc>
        <w:tc>
          <w:tcPr>
            <w:tcW w:w="1169" w:type="pct"/>
          </w:tcPr>
          <w:p w14:paraId="107A6A32" w14:textId="77777777" w:rsidR="00F80768" w:rsidRPr="0007210E" w:rsidRDefault="00F80768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4.951.330</w:t>
            </w:r>
          </w:p>
        </w:tc>
        <w:tc>
          <w:tcPr>
            <w:tcW w:w="887" w:type="pct"/>
          </w:tcPr>
          <w:p w14:paraId="4348AC39" w14:textId="77777777" w:rsidR="00F80768" w:rsidRPr="0007210E" w:rsidRDefault="00F80768" w:rsidP="009D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100</w:t>
            </w:r>
            <w:r w:rsidRPr="0007210E">
              <w:rPr>
                <w:rStyle w:val="FootnoteReference"/>
                <w:rFonts w:eastAsiaTheme="majorEastAsia"/>
                <w:sz w:val="20"/>
                <w:szCs w:val="20"/>
                <w:lang w:val="sr-Cyrl-RS"/>
              </w:rPr>
              <w:footnoteReference w:id="47"/>
            </w:r>
          </w:p>
        </w:tc>
      </w:tr>
      <w:tr w:rsidR="00F80768" w:rsidRPr="0007210E" w14:paraId="4ED96091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7" w:type="pct"/>
          </w:tcPr>
          <w:p w14:paraId="6CAAB976" w14:textId="77777777" w:rsidR="00F80768" w:rsidRPr="0007210E" w:rsidRDefault="00F80768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2022</w:t>
            </w:r>
          </w:p>
        </w:tc>
        <w:tc>
          <w:tcPr>
            <w:tcW w:w="888" w:type="pct"/>
          </w:tcPr>
          <w:p w14:paraId="6C99D9BA" w14:textId="77777777" w:rsidR="00F80768" w:rsidRPr="0007210E" w:rsidRDefault="00F80768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  <w:tc>
          <w:tcPr>
            <w:tcW w:w="1169" w:type="pct"/>
          </w:tcPr>
          <w:p w14:paraId="6542AA21" w14:textId="77777777" w:rsidR="00F80768" w:rsidRPr="0007210E" w:rsidRDefault="00F80768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5.000.000</w:t>
            </w:r>
          </w:p>
        </w:tc>
        <w:tc>
          <w:tcPr>
            <w:tcW w:w="1169" w:type="pct"/>
          </w:tcPr>
          <w:p w14:paraId="4985B40A" w14:textId="77777777" w:rsidR="00F80768" w:rsidRPr="0007210E" w:rsidRDefault="00F80768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5.000.000</w:t>
            </w:r>
          </w:p>
        </w:tc>
        <w:tc>
          <w:tcPr>
            <w:tcW w:w="887" w:type="pct"/>
          </w:tcPr>
          <w:p w14:paraId="2958CDBC" w14:textId="77777777" w:rsidR="00F80768" w:rsidRPr="0007210E" w:rsidRDefault="00F80768" w:rsidP="009D0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60</w:t>
            </w:r>
            <w:r w:rsidRPr="0007210E">
              <w:rPr>
                <w:rStyle w:val="FootnoteReference"/>
                <w:rFonts w:eastAsiaTheme="majorEastAsia"/>
                <w:sz w:val="20"/>
                <w:szCs w:val="20"/>
                <w:lang w:val="sr-Cyrl-RS"/>
              </w:rPr>
              <w:footnoteReference w:id="48"/>
            </w:r>
          </w:p>
        </w:tc>
      </w:tr>
    </w:tbl>
    <w:p w14:paraId="14E73602" w14:textId="4D8BC5FE" w:rsidR="00CF5736" w:rsidRPr="0007210E" w:rsidRDefault="00CF5736" w:rsidP="00877ED1">
      <w:pPr>
        <w:rPr>
          <w:lang w:val="sr-Cyrl-RS"/>
        </w:rPr>
      </w:pPr>
    </w:p>
    <w:p w14:paraId="588D19C8" w14:textId="66053349" w:rsidR="007E3540" w:rsidRPr="0007210E" w:rsidRDefault="007E3540" w:rsidP="00877ED1">
      <w:pPr>
        <w:rPr>
          <w:b/>
          <w:bCs/>
          <w:color w:val="2F5496" w:themeColor="accent1" w:themeShade="BF"/>
          <w:lang w:val="sr-Cyrl-RS"/>
        </w:rPr>
      </w:pPr>
      <w:r w:rsidRPr="0007210E">
        <w:rPr>
          <w:b/>
          <w:bCs/>
          <w:color w:val="2F5496" w:themeColor="accent1" w:themeShade="BF"/>
          <w:lang w:val="sr-Cyrl-RS"/>
        </w:rPr>
        <w:t xml:space="preserve">Република Србија је у 2022. години заокружила политику подршке изградњи соларних електрана по моделу купца произвођача. Од првих регистрованих купаца-произвођача </w:t>
      </w:r>
      <w:r w:rsidR="00F32D6E" w:rsidRPr="0007210E">
        <w:rPr>
          <w:b/>
          <w:bCs/>
          <w:color w:val="2F5496" w:themeColor="accent1" w:themeShade="BF"/>
          <w:lang w:val="sr-Cyrl-RS"/>
        </w:rPr>
        <w:t xml:space="preserve">ниједан није регистрован на територији </w:t>
      </w:r>
      <w:r w:rsidR="00F80768" w:rsidRPr="0007210E">
        <w:rPr>
          <w:b/>
          <w:bCs/>
          <w:color w:val="2F5496" w:themeColor="accent1" w:themeShade="BF"/>
          <w:lang w:val="sr-Cyrl-RS"/>
        </w:rPr>
        <w:t>Крупња</w:t>
      </w:r>
      <w:r w:rsidRPr="0007210E">
        <w:rPr>
          <w:rStyle w:val="FootnoteReference"/>
          <w:b/>
          <w:bCs/>
          <w:color w:val="2F5496" w:themeColor="accent1" w:themeShade="BF"/>
          <w:lang w:val="sr-Cyrl-RS"/>
        </w:rPr>
        <w:footnoteReference w:id="49"/>
      </w:r>
      <w:r w:rsidRPr="0007210E">
        <w:rPr>
          <w:b/>
          <w:bCs/>
          <w:color w:val="2F5496" w:themeColor="accent1" w:themeShade="BF"/>
          <w:lang w:val="sr-Cyrl-RS"/>
        </w:rPr>
        <w:t xml:space="preserve">. </w:t>
      </w:r>
    </w:p>
    <w:p w14:paraId="12866108" w14:textId="40576CEE" w:rsidR="007E3540" w:rsidRPr="0007210E" w:rsidRDefault="007E3540" w:rsidP="00877ED1">
      <w:pPr>
        <w:rPr>
          <w:b/>
          <w:bCs/>
          <w:color w:val="2F5496" w:themeColor="accent1" w:themeShade="BF"/>
          <w:lang w:val="sr-Cyrl-RS"/>
        </w:rPr>
      </w:pPr>
      <w:r w:rsidRPr="0007210E">
        <w:rPr>
          <w:b/>
          <w:bCs/>
          <w:color w:val="2F5496" w:themeColor="accent1" w:themeShade="BF"/>
          <w:lang w:val="sr-Cyrl-RS"/>
        </w:rPr>
        <w:lastRenderedPageBreak/>
        <w:t xml:space="preserve">У Општини </w:t>
      </w:r>
      <w:r w:rsidR="00017DBC" w:rsidRPr="0007210E">
        <w:rPr>
          <w:b/>
          <w:bCs/>
          <w:color w:val="2F5496" w:themeColor="accent1" w:themeShade="BF"/>
          <w:lang w:val="sr-Cyrl-RS"/>
        </w:rPr>
        <w:t>Крупањ</w:t>
      </w:r>
      <w:r w:rsidRPr="0007210E">
        <w:rPr>
          <w:b/>
          <w:bCs/>
          <w:color w:val="2F5496" w:themeColor="accent1" w:themeShade="BF"/>
          <w:lang w:val="sr-Cyrl-RS"/>
        </w:rPr>
        <w:t xml:space="preserve"> је у децембру 2019. године било </w:t>
      </w:r>
      <w:r w:rsidR="009D0DFC">
        <w:rPr>
          <w:b/>
          <w:bCs/>
          <w:color w:val="2F5496" w:themeColor="accent1" w:themeShade="BF"/>
          <w:lang w:val="sr-Cyrl-RS"/>
        </w:rPr>
        <w:t>828</w:t>
      </w:r>
      <w:r w:rsidRPr="0007210E">
        <w:rPr>
          <w:b/>
          <w:bCs/>
          <w:color w:val="2F5496" w:themeColor="accent1" w:themeShade="BF"/>
          <w:lang w:val="sr-Cyrl-RS"/>
        </w:rPr>
        <w:t xml:space="preserve"> енергетски</w:t>
      </w:r>
      <w:r w:rsidR="009D0DFC">
        <w:rPr>
          <w:b/>
          <w:bCs/>
          <w:color w:val="2F5496" w:themeColor="accent1" w:themeShade="BF"/>
          <w:lang w:val="sr-Cyrl-RS"/>
        </w:rPr>
        <w:t xml:space="preserve"> угрожених купаца, а у 2020. години 684, у 2021. години 655, док у 2022.години 553.</w:t>
      </w:r>
      <w:r w:rsidRPr="0007210E">
        <w:rPr>
          <w:b/>
          <w:bCs/>
          <w:color w:val="2F5496" w:themeColor="accent1" w:themeShade="BF"/>
          <w:lang w:val="sr-Cyrl-RS"/>
        </w:rPr>
        <w:t xml:space="preserve"> Укупна средства која су из републичког буџета била додељена енергетски угроженим купцима са територије Општине су била нешто већа од </w:t>
      </w:r>
      <w:r w:rsidR="00017DBC" w:rsidRPr="0007210E">
        <w:rPr>
          <w:b/>
          <w:bCs/>
          <w:color w:val="2F5496" w:themeColor="accent1" w:themeShade="BF"/>
          <w:lang w:val="sr-Cyrl-RS"/>
        </w:rPr>
        <w:t>7</w:t>
      </w:r>
      <w:r w:rsidR="00FE7BA7" w:rsidRPr="0007210E">
        <w:rPr>
          <w:b/>
          <w:bCs/>
          <w:color w:val="2F5496" w:themeColor="accent1" w:themeShade="BF"/>
          <w:lang w:val="sr-Cyrl-RS"/>
        </w:rPr>
        <w:t>.</w:t>
      </w:r>
      <w:r w:rsidR="00017DBC" w:rsidRPr="0007210E">
        <w:rPr>
          <w:b/>
          <w:bCs/>
          <w:color w:val="2F5496" w:themeColor="accent1" w:themeShade="BF"/>
          <w:lang w:val="sr-Cyrl-RS"/>
        </w:rPr>
        <w:t>248</w:t>
      </w:r>
      <w:r w:rsidR="00FE7BA7" w:rsidRPr="0007210E">
        <w:rPr>
          <w:b/>
          <w:bCs/>
          <w:color w:val="2F5496" w:themeColor="accent1" w:themeShade="BF"/>
          <w:lang w:val="sr-Cyrl-RS"/>
        </w:rPr>
        <w:t>.</w:t>
      </w:r>
      <w:r w:rsidR="00017DBC" w:rsidRPr="0007210E">
        <w:rPr>
          <w:b/>
          <w:bCs/>
          <w:color w:val="2F5496" w:themeColor="accent1" w:themeShade="BF"/>
          <w:lang w:val="sr-Cyrl-RS"/>
        </w:rPr>
        <w:t>303</w:t>
      </w:r>
      <w:r w:rsidRPr="0007210E">
        <w:rPr>
          <w:b/>
          <w:bCs/>
          <w:color w:val="2F5496" w:themeColor="accent1" w:themeShade="BF"/>
          <w:lang w:val="sr-Cyrl-RS"/>
        </w:rPr>
        <w:t xml:space="preserve"> динара у 2019. години</w:t>
      </w:r>
      <w:r w:rsidRPr="0007210E">
        <w:rPr>
          <w:b/>
          <w:bCs/>
          <w:color w:val="2F5496" w:themeColor="accent1" w:themeShade="BF"/>
          <w:vertAlign w:val="superscript"/>
          <w:lang w:val="sr-Cyrl-RS"/>
        </w:rPr>
        <w:footnoteReference w:id="50"/>
      </w:r>
      <w:r w:rsidRPr="0007210E">
        <w:rPr>
          <w:b/>
          <w:bCs/>
          <w:color w:val="2F5496" w:themeColor="accent1" w:themeShade="BF"/>
          <w:lang w:val="sr-Cyrl-RS"/>
        </w:rPr>
        <w:t>.</w:t>
      </w:r>
    </w:p>
    <w:p w14:paraId="1EDB52D7" w14:textId="5E36407D" w:rsidR="00FA1B63" w:rsidRPr="0007210E" w:rsidRDefault="00FA1B63" w:rsidP="00FA1B63">
      <w:pPr>
        <w:pStyle w:val="Heading2"/>
        <w:rPr>
          <w:lang w:val="sr-Cyrl-RS"/>
        </w:rPr>
      </w:pPr>
      <w:r w:rsidRPr="0007210E">
        <w:rPr>
          <w:lang w:val="sr-Cyrl-RS"/>
        </w:rPr>
        <w:t>Избор индикатора од значаја за праћење остваривања ЦОР 7</w:t>
      </w:r>
    </w:p>
    <w:p w14:paraId="5F05B308" w14:textId="77777777" w:rsidR="00FA1B63" w:rsidRPr="0007210E" w:rsidRDefault="00FA1B63" w:rsidP="00FA1B63">
      <w:pPr>
        <w:rPr>
          <w:lang w:val="sr-Cyrl-RS"/>
        </w:rPr>
      </w:pPr>
    </w:p>
    <w:p w14:paraId="78B22B32" w14:textId="77777777" w:rsidR="00FA1B63" w:rsidRPr="0007210E" w:rsidRDefault="00FA1B63" w:rsidP="00FA1B63">
      <w:pPr>
        <w:rPr>
          <w:lang w:val="sr-Cyrl-RS"/>
        </w:rPr>
      </w:pPr>
      <w:r w:rsidRPr="0007210E">
        <w:rPr>
          <w:lang w:val="sr-Cyrl-RS"/>
        </w:rPr>
        <w:t>Прилажемо избор из листе индикатора које дефинише Организација Уједињених нација. Кроз овај процес смо дефинисали и нове индикаторе који могу послужити као замена за неке од  предложених индикатора.</w:t>
      </w:r>
    </w:p>
    <w:p w14:paraId="66300F94" w14:textId="58CB457B" w:rsidR="00FA1B63" w:rsidRPr="0007210E" w:rsidRDefault="00FA1B63" w:rsidP="00FA1B63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20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Изабрани индикатори за ЦОР 7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5127"/>
        <w:gridCol w:w="4115"/>
      </w:tblGrid>
      <w:tr w:rsidR="00FA1B63" w:rsidRPr="0007210E" w14:paraId="17F60305" w14:textId="77777777" w:rsidTr="009D0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CD288B1" w14:textId="77777777" w:rsidR="00FA1B63" w:rsidRPr="0007210E" w:rsidRDefault="00FA1B63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Индикатор</w:t>
            </w:r>
          </w:p>
        </w:tc>
        <w:tc>
          <w:tcPr>
            <w:tcW w:w="2226" w:type="pct"/>
          </w:tcPr>
          <w:p w14:paraId="13D2C5AC" w14:textId="77777777" w:rsidR="00FA1B63" w:rsidRPr="0007210E" w:rsidRDefault="00FA1B63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Јединица мере</w:t>
            </w:r>
          </w:p>
        </w:tc>
      </w:tr>
      <w:tr w:rsidR="008C1DBA" w:rsidRPr="0007210E" w14:paraId="39B46CEA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3DE9EBF" w14:textId="4E562F59" w:rsidR="008C1DBA" w:rsidRPr="0007210E" w:rsidRDefault="008C1DBA" w:rsidP="008C1DBA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7.1.2 Удео становништва које се првенствено ослања на чиста горива и технологије</w:t>
            </w:r>
          </w:p>
        </w:tc>
        <w:tc>
          <w:tcPr>
            <w:tcW w:w="2226" w:type="pct"/>
          </w:tcPr>
          <w:p w14:paraId="1E7CED9D" w14:textId="0B0635CC" w:rsidR="008C1DBA" w:rsidRPr="0007210E" w:rsidRDefault="008C1DBA" w:rsidP="008C1D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i/>
                <w:iCs/>
                <w:sz w:val="20"/>
                <w:szCs w:val="20"/>
                <w:lang w:val="sr-Cyrl-RS"/>
              </w:rPr>
              <w:t>%</w:t>
            </w:r>
          </w:p>
        </w:tc>
      </w:tr>
      <w:tr w:rsidR="008C1DBA" w:rsidRPr="0007210E" w14:paraId="2EF869E6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9C30E6B" w14:textId="2DE63C7E" w:rsidR="008C1DBA" w:rsidRPr="0007210E" w:rsidRDefault="008C1DBA" w:rsidP="008C1DBA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t>Модификовани индикатор 7.2.1 : Удео обновљиве енергије у укупној финалној потрошњи енергије јавног сектора</w:t>
            </w:r>
            <w:r w:rsidRPr="0007210E">
              <w:rPr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2226" w:type="pct"/>
          </w:tcPr>
          <w:p w14:paraId="2B0D0EAA" w14:textId="730B68E1" w:rsidR="008C1DBA" w:rsidRPr="0007210E" w:rsidRDefault="008C1DBA" w:rsidP="008C1D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i/>
                <w:iCs/>
                <w:sz w:val="20"/>
                <w:szCs w:val="20"/>
                <w:lang w:val="sr-Cyrl-RS"/>
              </w:rPr>
              <w:t>%</w:t>
            </w:r>
          </w:p>
        </w:tc>
      </w:tr>
      <w:tr w:rsidR="008C1DBA" w:rsidRPr="0007210E" w14:paraId="15D31467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0B0363BD" w14:textId="3DF9C15F" w:rsidR="008C1DBA" w:rsidRPr="0007210E" w:rsidRDefault="008C1DBA" w:rsidP="008C1DBA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t>Модификовани индикатор 7.3.1  : Енергетски интензитет мерен кроз примарну енергију потрошену у јавном сектору и укупне буџетске расходе</w:t>
            </w:r>
          </w:p>
        </w:tc>
        <w:tc>
          <w:tcPr>
            <w:tcW w:w="2226" w:type="pct"/>
          </w:tcPr>
          <w:p w14:paraId="1C161291" w14:textId="065A6365" w:rsidR="008C1DBA" w:rsidRPr="0007210E" w:rsidRDefault="008C1DBA" w:rsidP="008C1D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килограм еквивалентне нафте по 1000 динара буџетских расхода</w:t>
            </w:r>
          </w:p>
        </w:tc>
      </w:tr>
    </w:tbl>
    <w:p w14:paraId="1B68399E" w14:textId="180A9A84" w:rsidR="00FA1B63" w:rsidRPr="0007210E" w:rsidRDefault="00FA1B63" w:rsidP="00FA1B63">
      <w:pPr>
        <w:pStyle w:val="Heading3"/>
        <w:rPr>
          <w:lang w:val="sr-Cyrl-RS"/>
        </w:rPr>
      </w:pPr>
      <w:r w:rsidRPr="0007210E">
        <w:rPr>
          <w:lang w:val="sr-Cyrl-RS"/>
        </w:rPr>
        <w:t>Расположивост података потребних за праћење остваривања ЦОР 7</w:t>
      </w:r>
    </w:p>
    <w:p w14:paraId="087726D0" w14:textId="3A2AB9DB" w:rsidR="00FA1B63" w:rsidRPr="0007210E" w:rsidRDefault="00FA1B63" w:rsidP="00FA1B63">
      <w:pPr>
        <w:pStyle w:val="Caption"/>
        <w:keepNext/>
        <w:rPr>
          <w:lang w:val="sr-Cyrl-RS"/>
        </w:rPr>
      </w:pPr>
      <w:r w:rsidRPr="0007210E">
        <w:rPr>
          <w:lang w:val="sr-Cyrl-RS"/>
        </w:rPr>
        <w:t xml:space="preserve">Табела </w:t>
      </w:r>
      <w:r w:rsidRPr="0007210E">
        <w:rPr>
          <w:lang w:val="sr-Cyrl-RS"/>
        </w:rPr>
        <w:fldChar w:fldCharType="begin"/>
      </w:r>
      <w:r w:rsidRPr="0007210E">
        <w:rPr>
          <w:lang w:val="sr-Cyrl-RS"/>
        </w:rPr>
        <w:instrText xml:space="preserve"> SEQ Табела \* ARABIC </w:instrText>
      </w:r>
      <w:r w:rsidRPr="0007210E">
        <w:rPr>
          <w:lang w:val="sr-Cyrl-RS"/>
        </w:rPr>
        <w:fldChar w:fldCharType="separate"/>
      </w:r>
      <w:r w:rsidR="00C03707" w:rsidRPr="0007210E">
        <w:rPr>
          <w:lang w:val="sr-Cyrl-RS"/>
        </w:rPr>
        <w:t>21</w:t>
      </w:r>
      <w:r w:rsidRPr="0007210E">
        <w:rPr>
          <w:lang w:val="sr-Cyrl-RS"/>
        </w:rPr>
        <w:fldChar w:fldCharType="end"/>
      </w:r>
      <w:r w:rsidRPr="0007210E">
        <w:rPr>
          <w:lang w:val="sr-Cyrl-RS"/>
        </w:rPr>
        <w:t xml:space="preserve"> Оцена расположивости података за праћење вредности изабраних индикатора за ЦОР 7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5127"/>
        <w:gridCol w:w="4115"/>
      </w:tblGrid>
      <w:tr w:rsidR="00FA1B63" w:rsidRPr="0007210E" w14:paraId="7A9676CC" w14:textId="77777777" w:rsidTr="009D0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E18A6D1" w14:textId="77777777" w:rsidR="00FA1B63" w:rsidRPr="0007210E" w:rsidRDefault="00FA1B63" w:rsidP="009D0DFC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Индикатор</w:t>
            </w:r>
          </w:p>
        </w:tc>
        <w:tc>
          <w:tcPr>
            <w:tcW w:w="2226" w:type="pct"/>
          </w:tcPr>
          <w:p w14:paraId="72C49509" w14:textId="77777777" w:rsidR="00FA1B63" w:rsidRPr="0007210E" w:rsidRDefault="00FA1B63" w:rsidP="009D0D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Оцена расположивости</w:t>
            </w:r>
          </w:p>
        </w:tc>
      </w:tr>
      <w:tr w:rsidR="008C1DBA" w:rsidRPr="0007210E" w14:paraId="237B81C2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79586C1D" w14:textId="29D87ADB" w:rsidR="008C1DBA" w:rsidRPr="0007210E" w:rsidRDefault="008C1DBA" w:rsidP="008C1DBA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7.1.2 Удео становништва које се првенствено ослања на чиста горива и технологије</w:t>
            </w:r>
          </w:p>
        </w:tc>
        <w:tc>
          <w:tcPr>
            <w:tcW w:w="2226" w:type="pct"/>
          </w:tcPr>
          <w:p w14:paraId="5038860D" w14:textId="74FAC77D" w:rsidR="008C1DBA" w:rsidRPr="0007210E" w:rsidRDefault="008C1DBA" w:rsidP="008C1D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>Нису тренутно расположиви подаци за праћење овог индикатора али их је могуће обезбедити. Сва домаћинства која користе нестандардне индивидуалне уређаје за грејање на чврста горива би улазила у удео становништва који се не ослања првенствено на чиста горива и технологије. Попис, Aнкета о потрошњи домаћинстава, Анкета о приходима и условима становања, Микс истраживање су процеси кроз које је могуће доћи до одговарајућих података. Такође, могуће је провести наменску анкету уз минималне издатке.</w:t>
            </w:r>
          </w:p>
        </w:tc>
      </w:tr>
      <w:tr w:rsidR="008C1DBA" w:rsidRPr="0007210E" w14:paraId="00A533E2" w14:textId="77777777" w:rsidTr="009D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42DAB91" w14:textId="73AC3468" w:rsidR="008C1DBA" w:rsidRPr="0007210E" w:rsidRDefault="008C1DBA" w:rsidP="008C1DBA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t>Модификовани индикатор 7.2.1 : Удео обновљиве енергије у укупној финалној потрошњи енергије јавног сектора</w:t>
            </w:r>
            <w:r w:rsidRPr="0007210E">
              <w:rPr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2226" w:type="pct"/>
          </w:tcPr>
          <w:p w14:paraId="771BCD70" w14:textId="59CD2A36" w:rsidR="008C1DBA" w:rsidRPr="0007210E" w:rsidRDefault="00E15A19" w:rsidP="008C1D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Овај индикатор је могуће израчунати ако </w:t>
            </w:r>
            <w:r w:rsidR="007E3540" w:rsidRPr="0007210E">
              <w:rPr>
                <w:sz w:val="20"/>
                <w:szCs w:val="20"/>
                <w:lang w:val="sr-Cyrl-RS"/>
              </w:rPr>
              <w:t>Општина</w:t>
            </w:r>
            <w:r w:rsidRPr="0007210E">
              <w:rPr>
                <w:sz w:val="20"/>
                <w:szCs w:val="20"/>
                <w:lang w:val="sr-Cyrl-RS"/>
              </w:rPr>
              <w:t xml:space="preserve"> достави све потребне податке</w:t>
            </w:r>
            <w:r w:rsidR="008C1DBA" w:rsidRPr="0007210E">
              <w:rPr>
                <w:sz w:val="20"/>
                <w:szCs w:val="20"/>
                <w:lang w:val="sr-Cyrl-RS"/>
              </w:rPr>
              <w:t>.</w:t>
            </w:r>
          </w:p>
        </w:tc>
      </w:tr>
      <w:tr w:rsidR="008C1DBA" w:rsidRPr="0007210E" w14:paraId="0B0F1A9B" w14:textId="77777777" w:rsidTr="009D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pct"/>
          </w:tcPr>
          <w:p w14:paraId="5CC411AF" w14:textId="726B5461" w:rsidR="008C1DBA" w:rsidRPr="0007210E" w:rsidRDefault="008C1DBA" w:rsidP="008C1DBA">
            <w:pPr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highlight w:val="lightGray"/>
                <w:lang w:val="sr-Cyrl-RS"/>
              </w:rPr>
              <w:lastRenderedPageBreak/>
              <w:t>Модификовани индикатор 7.3.1  : Енергетски интензитет мерен кроз примарну енергију потрошену у јавном сектору и укупне буџетске расходе</w:t>
            </w:r>
          </w:p>
        </w:tc>
        <w:tc>
          <w:tcPr>
            <w:tcW w:w="2226" w:type="pct"/>
          </w:tcPr>
          <w:p w14:paraId="68E74356" w14:textId="3C207098" w:rsidR="008C1DBA" w:rsidRPr="0007210E" w:rsidRDefault="00E15A19" w:rsidP="008C1D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7210E">
              <w:rPr>
                <w:sz w:val="20"/>
                <w:szCs w:val="20"/>
                <w:lang w:val="sr-Cyrl-RS"/>
              </w:rPr>
              <w:t xml:space="preserve">Овај индикатор је могуће израчунати ако </w:t>
            </w:r>
            <w:r w:rsidR="007E3540" w:rsidRPr="0007210E">
              <w:rPr>
                <w:sz w:val="20"/>
                <w:szCs w:val="20"/>
                <w:lang w:val="sr-Cyrl-RS"/>
              </w:rPr>
              <w:t>Општина</w:t>
            </w:r>
            <w:r w:rsidRPr="0007210E">
              <w:rPr>
                <w:sz w:val="20"/>
                <w:szCs w:val="20"/>
                <w:lang w:val="sr-Cyrl-RS"/>
              </w:rPr>
              <w:t xml:space="preserve"> достави све податке са којима располаже</w:t>
            </w:r>
            <w:r w:rsidR="008C1DBA" w:rsidRPr="0007210E">
              <w:rPr>
                <w:sz w:val="20"/>
                <w:szCs w:val="20"/>
                <w:lang w:val="sr-Cyrl-RS"/>
              </w:rPr>
              <w:t>.</w:t>
            </w:r>
          </w:p>
        </w:tc>
      </w:tr>
    </w:tbl>
    <w:p w14:paraId="3576850F" w14:textId="77777777" w:rsidR="00FA1B63" w:rsidRPr="0007210E" w:rsidRDefault="00FA1B63" w:rsidP="002F7270">
      <w:pPr>
        <w:rPr>
          <w:b/>
          <w:bCs/>
          <w:color w:val="2F5496" w:themeColor="accent1" w:themeShade="BF"/>
          <w:lang w:val="sr-Cyrl-RS"/>
        </w:rPr>
      </w:pPr>
    </w:p>
    <w:p w14:paraId="33843354" w14:textId="77777777" w:rsidR="000B21C0" w:rsidRPr="0007210E" w:rsidRDefault="000B21C0">
      <w:pPr>
        <w:rPr>
          <w:b/>
          <w:bCs/>
          <w:color w:val="2F5496" w:themeColor="accent1" w:themeShade="BF"/>
          <w:lang w:val="sr-Cyrl-RS"/>
        </w:rPr>
      </w:pPr>
    </w:p>
    <w:sectPr w:rsidR="000B21C0" w:rsidRPr="0007210E" w:rsidSect="0012272E">
      <w:footerReference w:type="even" r:id="rId9"/>
      <w:footerReference w:type="default" r:id="rId10"/>
      <w:pgSz w:w="11906" w:h="16838"/>
      <w:pgMar w:top="1440" w:right="1440" w:bottom="1440" w:left="1440" w:header="708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30203A" w15:done="0"/>
  <w15:commentEx w15:paraId="1DAF08B0" w15:done="0"/>
  <w15:commentEx w15:paraId="10FCB115" w15:done="0"/>
  <w15:commentEx w15:paraId="34EA23C4" w15:done="0"/>
  <w15:commentEx w15:paraId="3DFA8AF5" w15:done="0"/>
  <w15:commentEx w15:paraId="0145A9F6" w15:done="0"/>
  <w15:commentEx w15:paraId="1C65E867" w15:done="0"/>
  <w15:commentEx w15:paraId="2F0AD770" w15:done="0"/>
  <w15:commentEx w15:paraId="7BA5868D" w15:done="0"/>
  <w15:commentEx w15:paraId="5B9C5CBC" w15:done="0"/>
  <w15:commentEx w15:paraId="0AD102C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5BED9" w16cex:dateUtc="2022-09-21T14:48:00Z"/>
  <w16cex:commentExtensible w16cex:durableId="26D40834" w16cex:dateUtc="2022-09-20T07:36:00Z"/>
  <w16cex:commentExtensible w16cex:durableId="272B4A54" w16cex:dateUtc="2022-11-25T13:06:00Z"/>
  <w16cex:commentExtensible w16cex:durableId="272B4ADB" w16cex:dateUtc="2022-11-25T13:08:00Z"/>
  <w16cex:commentExtensible w16cex:durableId="272B4B89" w16cex:dateUtc="2022-11-25T13:11:00Z"/>
  <w16cex:commentExtensible w16cex:durableId="26D01E08" w16cex:dateUtc="2022-09-17T08:20:00Z"/>
  <w16cex:commentExtensible w16cex:durableId="26D5CCB9" w16cex:dateUtc="2022-09-21T15:47:00Z"/>
  <w16cex:commentExtensible w16cex:durableId="26D5CCE9" w16cex:dateUtc="2022-09-21T15:48:00Z"/>
  <w16cex:commentExtensible w16cex:durableId="26D6C129" w16cex:dateUtc="2022-09-22T09:10:00Z"/>
  <w16cex:commentExtensible w16cex:durableId="26D5B3B6" w16cex:dateUtc="2022-09-21T14:00:00Z"/>
  <w16cex:commentExtensible w16cex:durableId="26D01DAA" w16cex:dateUtc="2022-09-17T08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30203A" w16cid:durableId="26D5BED9"/>
  <w16cid:commentId w16cid:paraId="1DAF08B0" w16cid:durableId="26D40834"/>
  <w16cid:commentId w16cid:paraId="10FCB115" w16cid:durableId="272B4A54"/>
  <w16cid:commentId w16cid:paraId="34EA23C4" w16cid:durableId="272B4ADB"/>
  <w16cid:commentId w16cid:paraId="3DFA8AF5" w16cid:durableId="272B4B89"/>
  <w16cid:commentId w16cid:paraId="0145A9F6" w16cid:durableId="26D01E08"/>
  <w16cid:commentId w16cid:paraId="1C65E867" w16cid:durableId="26D5CCB9"/>
  <w16cid:commentId w16cid:paraId="2F0AD770" w16cid:durableId="26D5CCE9"/>
  <w16cid:commentId w16cid:paraId="7BA5868D" w16cid:durableId="26D6C129"/>
  <w16cid:commentId w16cid:paraId="5B9C5CBC" w16cid:durableId="26D5B3B6"/>
  <w16cid:commentId w16cid:paraId="0AD102C0" w16cid:durableId="26D01D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02993" w14:textId="77777777" w:rsidR="00397F2D" w:rsidRDefault="00397F2D" w:rsidP="00112878">
      <w:pPr>
        <w:spacing w:after="0" w:line="240" w:lineRule="auto"/>
      </w:pPr>
      <w:r>
        <w:separator/>
      </w:r>
    </w:p>
  </w:endnote>
  <w:endnote w:type="continuationSeparator" w:id="0">
    <w:p w14:paraId="3C5B7A1A" w14:textId="77777777" w:rsidR="00397F2D" w:rsidRDefault="00397F2D" w:rsidP="00112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mbria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-86721820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3DDC8AF" w14:textId="7F63D8F9" w:rsidR="009D0DFC" w:rsidRDefault="009D0DFC" w:rsidP="009D0DF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10</w:t>
        </w:r>
        <w:r>
          <w:rPr>
            <w:rStyle w:val="PageNumber"/>
          </w:rPr>
          <w:fldChar w:fldCharType="end"/>
        </w:r>
      </w:p>
    </w:sdtContent>
  </w:sdt>
  <w:p w14:paraId="3E8D7567" w14:textId="77777777" w:rsidR="009D0DFC" w:rsidRDefault="009D0DFC" w:rsidP="008C1DBA">
    <w:pPr>
      <w:pStyle w:val="Footer"/>
      <w:ind w:right="360"/>
    </w:pPr>
  </w:p>
  <w:p w14:paraId="5B406371" w14:textId="77777777" w:rsidR="009D0DFC" w:rsidRDefault="009D0DFC"/>
  <w:p w14:paraId="5ED26906" w14:textId="77777777" w:rsidR="009D0DFC" w:rsidRDefault="009D0DFC"/>
  <w:p w14:paraId="62971F3A" w14:textId="77777777" w:rsidR="009D0DFC" w:rsidRDefault="009D0DFC"/>
  <w:p w14:paraId="000071B7" w14:textId="77777777" w:rsidR="009D0DFC" w:rsidRDefault="009D0DFC"/>
  <w:p w14:paraId="29BB88B3" w14:textId="77777777" w:rsidR="009D0DFC" w:rsidRDefault="009D0DFC"/>
  <w:p w14:paraId="2BD74C72" w14:textId="77777777" w:rsidR="009D0DFC" w:rsidRDefault="009D0DFC"/>
  <w:p w14:paraId="4D610C48" w14:textId="77777777" w:rsidR="009D0DFC" w:rsidRDefault="009D0D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-54344495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D8ACA3B" w14:textId="7E5E2095" w:rsidR="009D0DFC" w:rsidRDefault="009D0DFC" w:rsidP="009D0DF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9F110E">
          <w:rPr>
            <w:rStyle w:val="PageNumber"/>
            <w:noProof/>
          </w:rPr>
          <w:t>13</w:t>
        </w:r>
        <w:r>
          <w:rPr>
            <w:rStyle w:val="PageNumber"/>
          </w:rPr>
          <w:fldChar w:fldCharType="end"/>
        </w:r>
      </w:p>
    </w:sdtContent>
  </w:sdt>
  <w:p w14:paraId="066743B8" w14:textId="77777777" w:rsidR="009D0DFC" w:rsidRDefault="009D0D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70AD3" w14:textId="77777777" w:rsidR="00397F2D" w:rsidRDefault="00397F2D" w:rsidP="00112878">
      <w:pPr>
        <w:spacing w:after="0" w:line="240" w:lineRule="auto"/>
      </w:pPr>
      <w:r>
        <w:separator/>
      </w:r>
    </w:p>
  </w:footnote>
  <w:footnote w:type="continuationSeparator" w:id="0">
    <w:p w14:paraId="78B7D273" w14:textId="77777777" w:rsidR="00397F2D" w:rsidRDefault="00397F2D" w:rsidP="00112878">
      <w:pPr>
        <w:spacing w:after="0" w:line="240" w:lineRule="auto"/>
      </w:pPr>
      <w:r>
        <w:continuationSeparator/>
      </w:r>
    </w:p>
  </w:footnote>
  <w:footnote w:id="1">
    <w:p w14:paraId="34E994EF" w14:textId="59A3C177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proofErr w:type="spellStart"/>
      <w:r w:rsidRPr="00287222">
        <w:rPr>
          <w:rFonts w:ascii="Tahoma" w:hAnsi="Tahoma" w:cs="Tahoma"/>
          <w:sz w:val="18"/>
          <w:szCs w:val="18"/>
        </w:rPr>
        <w:t>Локални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еколошки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акциони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план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Општине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Крупањ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hyperlink r:id="rId1" w:history="1">
        <w:r w:rsidRPr="00287222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>http://www.krupanj.org.rs/index.php?id=55&amp;file=tl_files/portal/krupanj_doc/LEAP%20Krupanj%202016..doc</w:t>
        </w:r>
      </w:hyperlink>
    </w:p>
  </w:footnote>
  <w:footnote w:id="2">
    <w:p w14:paraId="67E8E7C6" w14:textId="77777777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Локални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еколошки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акциони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план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Општине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Крупањ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hyperlink r:id="rId2" w:history="1">
        <w:r w:rsidRPr="00287222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>http://www.krupanj.org.rs/index.php?id=55&amp;file=tl_files/portal/krupanj_doc/LEAP%20Krupanj%202016..doc</w:t>
        </w:r>
      </w:hyperlink>
    </w:p>
  </w:footnote>
  <w:footnote w:id="3">
    <w:p w14:paraId="34CCDAFE" w14:textId="77777777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hyperlink r:id="rId3" w:history="1">
        <w:r w:rsidRPr="00287222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>https://www.batut.org.rs/index.php?content=1420</w:t>
        </w:r>
      </w:hyperlink>
    </w:p>
  </w:footnote>
  <w:footnote w:id="4">
    <w:p w14:paraId="4EEEFA8D" w14:textId="52AFF09D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proofErr w:type="gramStart"/>
      <w:r w:rsidRPr="00287222">
        <w:rPr>
          <w:rFonts w:ascii="Tahoma" w:hAnsi="Tahoma" w:cs="Tahoma"/>
          <w:sz w:val="18"/>
          <w:szCs w:val="18"/>
        </w:rPr>
        <w:t>Без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Врања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, </w:t>
      </w:r>
      <w:proofErr w:type="spellStart"/>
      <w:r w:rsidRPr="00287222">
        <w:rPr>
          <w:rFonts w:ascii="Tahoma" w:hAnsi="Tahoma" w:cs="Tahoma"/>
          <w:sz w:val="18"/>
          <w:szCs w:val="18"/>
        </w:rPr>
        <w:t>Прешева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и </w:t>
      </w:r>
      <w:proofErr w:type="spellStart"/>
      <w:r w:rsidRPr="00287222">
        <w:rPr>
          <w:rFonts w:ascii="Tahoma" w:hAnsi="Tahoma" w:cs="Tahoma"/>
          <w:sz w:val="18"/>
          <w:szCs w:val="18"/>
        </w:rPr>
        <w:t>Бујановца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због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недостатка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података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или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података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упитног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квалитета</w:t>
      </w:r>
      <w:proofErr w:type="spellEnd"/>
      <w:r w:rsidRPr="00287222">
        <w:rPr>
          <w:rFonts w:ascii="Tahoma" w:hAnsi="Tahoma" w:cs="Tahoma"/>
          <w:sz w:val="18"/>
          <w:szCs w:val="18"/>
        </w:rPr>
        <w:t>.</w:t>
      </w:r>
      <w:proofErr w:type="gramEnd"/>
    </w:p>
  </w:footnote>
  <w:footnote w:id="5">
    <w:p w14:paraId="4A92C357" w14:textId="77777777" w:rsidR="009D0DFC" w:rsidRPr="00710673" w:rsidRDefault="009D0DFC" w:rsidP="00287222">
      <w:pPr>
        <w:pStyle w:val="NoSpacing"/>
        <w:rPr>
          <w:rFonts w:ascii="Tahoma" w:hAnsi="Tahoma" w:cs="Tahoma"/>
        </w:rPr>
      </w:pPr>
      <w:r w:rsidRPr="00287222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https://rsjp.gov.rs/cir/analiticki-servis/</w:t>
      </w:r>
    </w:p>
  </w:footnote>
  <w:footnote w:id="6">
    <w:p w14:paraId="38A0DBF0" w14:textId="77777777" w:rsidR="009D0DFC" w:rsidRPr="00710673" w:rsidRDefault="009D0DFC" w:rsidP="00710673">
      <w:pPr>
        <w:pStyle w:val="NoSpacing"/>
        <w:rPr>
          <w:rFonts w:ascii="Tahoma" w:hAnsi="Tahoma" w:cs="Tahoma"/>
          <w:sz w:val="18"/>
          <w:szCs w:val="18"/>
        </w:rPr>
      </w:pPr>
      <w:r w:rsidRPr="00710673">
        <w:rPr>
          <w:rStyle w:val="FootnoteReference"/>
          <w:rFonts w:ascii="Tahoma" w:hAnsi="Tahoma" w:cs="Tahoma"/>
          <w:sz w:val="18"/>
          <w:szCs w:val="18"/>
        </w:rPr>
        <w:footnoteRef/>
      </w:r>
      <w:r w:rsidRPr="00710673">
        <w:rPr>
          <w:rFonts w:ascii="Tahoma" w:hAnsi="Tahoma" w:cs="Tahoma"/>
          <w:sz w:val="18"/>
          <w:szCs w:val="18"/>
        </w:rPr>
        <w:t xml:space="preserve"> </w:t>
      </w:r>
      <w:hyperlink r:id="rId4" w:history="1">
        <w:r w:rsidRPr="00710673">
          <w:rPr>
            <w:rStyle w:val="Hyperlink"/>
            <w:rFonts w:ascii="Tahoma" w:hAnsi="Tahoma" w:cs="Tahoma"/>
            <w:sz w:val="18"/>
            <w:szCs w:val="18"/>
          </w:rPr>
          <w:t>https://www.stat.gov.rs/publikacije/</w:t>
        </w:r>
      </w:hyperlink>
    </w:p>
  </w:footnote>
  <w:footnote w:id="7">
    <w:p w14:paraId="3CE31319" w14:textId="77777777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Локални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еколошки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акциони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план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Општине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Крупањ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hyperlink r:id="rId5" w:history="1">
        <w:r w:rsidRPr="00287222">
          <w:rPr>
            <w:rStyle w:val="Hyperlink"/>
            <w:rFonts w:ascii="Tahoma" w:hAnsi="Tahoma" w:cs="Tahoma"/>
            <w:sz w:val="18"/>
            <w:szCs w:val="18"/>
            <w:lang w:val="sr-Cyrl-RS"/>
          </w:rPr>
          <w:t>http://www.krupanj.org.rs/index.php?id=55&amp;file=tl_files/portal/krupanj_doc/LEAP%20Krupanj%202016..doc</w:t>
        </w:r>
      </w:hyperlink>
    </w:p>
  </w:footnote>
  <w:footnote w:id="8">
    <w:p w14:paraId="0A3A74D0" w14:textId="394101A9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https://www.rts.rs/page/stories/sr/story/57/srbija-danas/4477157/krupanj-medju-prvima-pocinje-projekte-za-cistiju-zivotnu-sredinu.html</w:t>
      </w:r>
    </w:p>
  </w:footnote>
  <w:footnote w:id="9">
    <w:p w14:paraId="53D96C97" w14:textId="77777777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Локални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еколошки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акциони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план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Општине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Крупањ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hyperlink r:id="rId6" w:history="1">
        <w:r w:rsidRPr="00287222">
          <w:rPr>
            <w:rStyle w:val="Hyperlink"/>
            <w:rFonts w:ascii="Tahoma" w:hAnsi="Tahoma" w:cs="Tahoma"/>
            <w:sz w:val="18"/>
            <w:szCs w:val="18"/>
            <w:lang w:val="sr-Cyrl-RS"/>
          </w:rPr>
          <w:t>http://www.krupanj.org.rs/index.php?id=55&amp;file=tl_files/portal/krupanj_doc/LEAP%20Krupanj%202016..doc</w:t>
        </w:r>
      </w:hyperlink>
    </w:p>
  </w:footnote>
  <w:footnote w:id="10">
    <w:p w14:paraId="715E4417" w14:textId="1F479E4C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proofErr w:type="gramStart"/>
      <w:r w:rsidRPr="00287222">
        <w:rPr>
          <w:rFonts w:ascii="Tahoma" w:hAnsi="Tahoma" w:cs="Tahoma"/>
          <w:sz w:val="18"/>
          <w:szCs w:val="18"/>
        </w:rPr>
        <w:t>Без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Прешева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и </w:t>
      </w:r>
      <w:proofErr w:type="spellStart"/>
      <w:r w:rsidRPr="00287222">
        <w:rPr>
          <w:rFonts w:ascii="Tahoma" w:hAnsi="Tahoma" w:cs="Tahoma"/>
          <w:sz w:val="18"/>
          <w:szCs w:val="18"/>
        </w:rPr>
        <w:t>Бујановца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због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података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упитног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квалитета</w:t>
      </w:r>
      <w:proofErr w:type="spellEnd"/>
      <w:r w:rsidRPr="00287222">
        <w:rPr>
          <w:rFonts w:ascii="Tahoma" w:hAnsi="Tahoma" w:cs="Tahoma"/>
          <w:sz w:val="18"/>
          <w:szCs w:val="18"/>
        </w:rPr>
        <w:t>.</w:t>
      </w:r>
      <w:proofErr w:type="gramEnd"/>
    </w:p>
  </w:footnote>
  <w:footnote w:id="11">
    <w:p w14:paraId="6BB162E1" w14:textId="77777777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https://rsjp.gov.rs/cir/analiticki-servis/</w:t>
      </w:r>
    </w:p>
  </w:footnote>
  <w:footnote w:id="12">
    <w:p w14:paraId="7DBBF435" w14:textId="392D8612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Извор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: </w:t>
      </w:r>
      <w:proofErr w:type="spellStart"/>
      <w:r w:rsidRPr="00287222">
        <w:rPr>
          <w:rFonts w:ascii="Tahoma" w:hAnsi="Tahoma" w:cs="Tahoma"/>
          <w:sz w:val="18"/>
          <w:szCs w:val="18"/>
        </w:rPr>
        <w:t>Аналитика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буџетских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расхода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коју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припрема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СКГО.</w:t>
      </w:r>
    </w:p>
  </w:footnote>
  <w:footnote w:id="13">
    <w:p w14:paraId="385AF6BD" w14:textId="47EE0ED8" w:rsidR="009D0DFC" w:rsidRPr="0075246E" w:rsidRDefault="009D0DFC" w:rsidP="00287222">
      <w:pPr>
        <w:pStyle w:val="NoSpacing"/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Извор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: </w:t>
      </w:r>
      <w:proofErr w:type="spellStart"/>
      <w:r w:rsidRPr="00287222">
        <w:rPr>
          <w:rFonts w:ascii="Tahoma" w:hAnsi="Tahoma" w:cs="Tahoma"/>
          <w:sz w:val="18"/>
          <w:szCs w:val="18"/>
        </w:rPr>
        <w:t>Аналитика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буџетских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расхода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коју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припрема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СКГО.</w:t>
      </w:r>
    </w:p>
  </w:footnote>
  <w:footnote w:id="14">
    <w:p w14:paraId="3CF92CF9" w14:textId="3312D25C" w:rsidR="009D0DFC" w:rsidRPr="00EE3570" w:rsidRDefault="009D0DF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Одлука о ребалансу буџета Општине Крупањ за 2022. годину </w:t>
      </w:r>
      <w:r w:rsidRPr="000E0B65">
        <w:t>http://www.krupanj.org.rs/index.php?id=97</w:t>
      </w:r>
    </w:p>
  </w:footnote>
  <w:footnote w:id="15">
    <w:p w14:paraId="6ED64661" w14:textId="77777777" w:rsidR="009D0DFC" w:rsidRPr="00C44CC1" w:rsidRDefault="009D0DFC" w:rsidP="009B091B">
      <w:pPr>
        <w:pStyle w:val="NoSpacing"/>
        <w:rPr>
          <w:rStyle w:val="FootnoteReference"/>
          <w:rFonts w:ascii="Tahoma" w:hAnsi="Tahoma" w:cs="Tahoma"/>
          <w:sz w:val="18"/>
          <w:szCs w:val="18"/>
        </w:rPr>
      </w:pPr>
      <w:r w:rsidRPr="00C44CC1">
        <w:rPr>
          <w:rStyle w:val="FootnoteReference"/>
          <w:rFonts w:ascii="Tahoma" w:hAnsi="Tahoma" w:cs="Tahoma"/>
          <w:sz w:val="18"/>
          <w:szCs w:val="18"/>
        </w:rPr>
        <w:footnoteRef/>
      </w:r>
      <w:r w:rsidRPr="00C44CC1">
        <w:rPr>
          <w:rStyle w:val="FootnoteReference"/>
          <w:rFonts w:ascii="Tahoma" w:hAnsi="Tahoma" w:cs="Tahoma"/>
          <w:sz w:val="18"/>
          <w:szCs w:val="18"/>
        </w:rPr>
        <w:t xml:space="preserve"> </w:t>
      </w:r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У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овом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поглављу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је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покривено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и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питање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опасног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отпада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које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потпада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под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bookmarkStart w:id="6" w:name="_Toc18015352"/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Циљ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12. ”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Обезбедити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одрживе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облике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потрошње</w:t>
      </w:r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и </w:t>
      </w:r>
      <w:proofErr w:type="spellStart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производње</w:t>
      </w:r>
      <w:bookmarkEnd w:id="6"/>
      <w:proofErr w:type="spellEnd"/>
      <w:r w:rsidRPr="00C44CC1">
        <w:rPr>
          <w:rStyle w:val="FootnoteReference"/>
          <w:rFonts w:ascii="Tahoma" w:hAnsi="Tahoma" w:cs="Tahoma"/>
          <w:sz w:val="18"/>
          <w:szCs w:val="18"/>
          <w:vertAlign w:val="baseline"/>
        </w:rPr>
        <w:t>”</w:t>
      </w:r>
    </w:p>
  </w:footnote>
  <w:footnote w:id="16">
    <w:p w14:paraId="0E66DDF0" w14:textId="77777777" w:rsidR="009D0DFC" w:rsidRPr="007D5C48" w:rsidRDefault="009D0DFC" w:rsidP="000C7633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7D5C48">
        <w:rPr>
          <w:rStyle w:val="FootnoteReference"/>
          <w:rFonts w:ascii="Tahoma" w:hAnsi="Tahoma" w:cs="Tahoma"/>
          <w:sz w:val="18"/>
          <w:szCs w:val="18"/>
        </w:rPr>
        <w:footnoteRef/>
      </w:r>
      <w:r w:rsidRPr="007D5C48">
        <w:rPr>
          <w:rFonts w:ascii="Tahoma" w:hAnsi="Tahoma" w:cs="Tahoma"/>
          <w:sz w:val="18"/>
          <w:szCs w:val="18"/>
        </w:rPr>
        <w:t xml:space="preserve"> </w:t>
      </w:r>
      <w:r w:rsidRPr="007D5C48">
        <w:rPr>
          <w:rFonts w:ascii="Tahoma" w:hAnsi="Tahoma" w:cs="Tahoma"/>
          <w:sz w:val="18"/>
          <w:szCs w:val="18"/>
          <w:lang w:val="sr-Cyrl-RS"/>
        </w:rPr>
        <w:t xml:space="preserve">Годишњи извештај о стању квалитета ваздуха у Републици Србији за 2019 годину. Агенција за заштиту животне средине, 2020. </w:t>
      </w:r>
      <w:hyperlink r:id="rId7" w:history="1">
        <w:r w:rsidRPr="007D5C48">
          <w:rPr>
            <w:rStyle w:val="Hyperlink"/>
            <w:rFonts w:ascii="Tahoma" w:hAnsi="Tahoma" w:cs="Tahoma"/>
            <w:sz w:val="18"/>
            <w:szCs w:val="18"/>
            <w:lang w:val="sr-Cyrl-RS"/>
          </w:rPr>
          <w:t>http://www.sepa.gov.rs/download/izv/Vazduh_2019.pdf</w:t>
        </w:r>
      </w:hyperlink>
    </w:p>
  </w:footnote>
  <w:footnote w:id="17">
    <w:p w14:paraId="1B5D0174" w14:textId="77777777" w:rsidR="009D0DFC" w:rsidRPr="007D5C48" w:rsidRDefault="009D0DFC" w:rsidP="000C7633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7D5C48">
        <w:rPr>
          <w:rStyle w:val="FootnoteReference"/>
          <w:rFonts w:ascii="Tahoma" w:hAnsi="Tahoma" w:cs="Tahoma"/>
          <w:sz w:val="18"/>
          <w:szCs w:val="18"/>
        </w:rPr>
        <w:footnoteRef/>
      </w:r>
      <w:r w:rsidRPr="007D5C48">
        <w:rPr>
          <w:rFonts w:ascii="Tahoma" w:hAnsi="Tahoma" w:cs="Tahoma"/>
          <w:sz w:val="18"/>
          <w:szCs w:val="18"/>
        </w:rPr>
        <w:t xml:space="preserve"> </w:t>
      </w:r>
      <w:r w:rsidRPr="007D5C48">
        <w:rPr>
          <w:rFonts w:ascii="Tahoma" w:hAnsi="Tahoma" w:cs="Tahoma"/>
          <w:sz w:val="18"/>
          <w:szCs w:val="18"/>
          <w:lang w:val="sr-Cyrl-RS"/>
        </w:rPr>
        <w:t xml:space="preserve">Годишњи извештај о стању квалитета ваздуха у Републици Србији за 2020 годину. Агенција за заштиту животне средине, 2021. </w:t>
      </w:r>
      <w:hyperlink r:id="rId8" w:history="1">
        <w:r w:rsidRPr="007D5C48">
          <w:rPr>
            <w:rStyle w:val="Hyperlink"/>
            <w:rFonts w:ascii="Tahoma" w:hAnsi="Tahoma" w:cs="Tahoma"/>
            <w:sz w:val="18"/>
            <w:szCs w:val="18"/>
            <w:lang w:val="sr-Cyrl-RS"/>
          </w:rPr>
          <w:t>http://www.sepa.gov.rs/download/izv/Vazduh_2020.pdf</w:t>
        </w:r>
      </w:hyperlink>
    </w:p>
  </w:footnote>
  <w:footnote w:id="18">
    <w:p w14:paraId="5A0D7AA2" w14:textId="77777777" w:rsidR="009D0DFC" w:rsidRPr="007D5C48" w:rsidRDefault="009D0DFC" w:rsidP="000C7633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7D5C48">
        <w:rPr>
          <w:rStyle w:val="FootnoteReference"/>
          <w:rFonts w:ascii="Tahoma" w:hAnsi="Tahoma" w:cs="Tahoma"/>
          <w:sz w:val="18"/>
          <w:szCs w:val="18"/>
        </w:rPr>
        <w:footnoteRef/>
      </w:r>
      <w:r w:rsidRPr="007D5C48">
        <w:rPr>
          <w:rFonts w:ascii="Tahoma" w:hAnsi="Tahoma" w:cs="Tahoma"/>
          <w:sz w:val="18"/>
          <w:szCs w:val="18"/>
        </w:rPr>
        <w:t xml:space="preserve"> </w:t>
      </w:r>
      <w:r w:rsidRPr="007D5C48">
        <w:rPr>
          <w:rFonts w:ascii="Tahoma" w:hAnsi="Tahoma" w:cs="Tahoma"/>
          <w:sz w:val="18"/>
          <w:szCs w:val="18"/>
          <w:lang w:val="sr-Cyrl-RS"/>
        </w:rPr>
        <w:t xml:space="preserve">Годишњи извештај о загађености урбаног ваздуха на територији Републике Србије мерене у мрежи институција јавног здравља у 2019. Институт за јавно здравље Србије </w:t>
      </w:r>
      <w:r w:rsidRPr="007D5C48">
        <w:rPr>
          <w:rFonts w:ascii="Tahoma" w:hAnsi="Tahoma" w:cs="Tahoma"/>
          <w:sz w:val="18"/>
          <w:szCs w:val="18"/>
          <w:lang w:val="en-US"/>
        </w:rPr>
        <w:t>“</w:t>
      </w:r>
      <w:r w:rsidRPr="007D5C48">
        <w:rPr>
          <w:rFonts w:ascii="Tahoma" w:hAnsi="Tahoma" w:cs="Tahoma"/>
          <w:sz w:val="18"/>
          <w:szCs w:val="18"/>
          <w:lang w:val="sr-Cyrl-RS"/>
        </w:rPr>
        <w:t>Др Милан Јовановић Батут</w:t>
      </w:r>
      <w:r w:rsidRPr="007D5C48">
        <w:rPr>
          <w:rFonts w:ascii="Tahoma" w:hAnsi="Tahoma" w:cs="Tahoma"/>
          <w:sz w:val="18"/>
          <w:szCs w:val="18"/>
          <w:lang w:val="en-US"/>
        </w:rPr>
        <w:t>”</w:t>
      </w:r>
      <w:r w:rsidRPr="007D5C48">
        <w:rPr>
          <w:rFonts w:ascii="Tahoma" w:hAnsi="Tahoma" w:cs="Tahoma"/>
          <w:sz w:val="18"/>
          <w:szCs w:val="18"/>
          <w:lang w:val="sr-Cyrl-RS"/>
        </w:rPr>
        <w:t xml:space="preserve">, 2020. </w:t>
      </w:r>
      <w:hyperlink r:id="rId9" w:history="1">
        <w:r w:rsidRPr="007D5C48">
          <w:rPr>
            <w:rStyle w:val="Hyperlink"/>
            <w:rFonts w:ascii="Tahoma" w:hAnsi="Tahoma" w:cs="Tahoma"/>
            <w:sz w:val="18"/>
            <w:szCs w:val="18"/>
            <w:lang w:val="sr-Cyrl-RS"/>
          </w:rPr>
          <w:t>https://www.batut.org.rs/download/izvestaji/higijena/GodisnjiIzvestajVazduh%202019.pdf</w:t>
        </w:r>
      </w:hyperlink>
    </w:p>
  </w:footnote>
  <w:footnote w:id="19">
    <w:p w14:paraId="52267B3B" w14:textId="77777777" w:rsidR="009D0DFC" w:rsidRPr="007D5C48" w:rsidRDefault="009D0DFC" w:rsidP="000C7633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7D5C48">
        <w:rPr>
          <w:rStyle w:val="FootnoteReference"/>
          <w:rFonts w:ascii="Tahoma" w:hAnsi="Tahoma" w:cs="Tahoma"/>
          <w:sz w:val="18"/>
          <w:szCs w:val="18"/>
        </w:rPr>
        <w:footnoteRef/>
      </w:r>
      <w:r w:rsidRPr="007D5C48">
        <w:rPr>
          <w:rFonts w:ascii="Tahoma" w:hAnsi="Tahoma" w:cs="Tahoma"/>
          <w:sz w:val="18"/>
          <w:szCs w:val="18"/>
        </w:rPr>
        <w:t xml:space="preserve"> </w:t>
      </w:r>
      <w:r w:rsidRPr="007D5C48">
        <w:rPr>
          <w:rFonts w:ascii="Tahoma" w:hAnsi="Tahoma" w:cs="Tahoma"/>
          <w:sz w:val="18"/>
          <w:szCs w:val="18"/>
          <w:lang w:val="sr-Cyrl-RS"/>
        </w:rPr>
        <w:t xml:space="preserve">Годишњи извештај о загађености урбаног ваздуха на територији Републике Србије мерене у мрежи институција јавног здравља у 2020. Институт за јавно здравље Србије </w:t>
      </w:r>
      <w:r w:rsidRPr="007D5C48">
        <w:rPr>
          <w:rFonts w:ascii="Tahoma" w:hAnsi="Tahoma" w:cs="Tahoma"/>
          <w:sz w:val="18"/>
          <w:szCs w:val="18"/>
          <w:lang w:val="en-US"/>
        </w:rPr>
        <w:t>“</w:t>
      </w:r>
      <w:r w:rsidRPr="007D5C48">
        <w:rPr>
          <w:rFonts w:ascii="Tahoma" w:hAnsi="Tahoma" w:cs="Tahoma"/>
          <w:sz w:val="18"/>
          <w:szCs w:val="18"/>
          <w:lang w:val="sr-Cyrl-RS"/>
        </w:rPr>
        <w:t>Др Милан Јовановић Батут</w:t>
      </w:r>
      <w:r w:rsidRPr="007D5C48">
        <w:rPr>
          <w:rFonts w:ascii="Tahoma" w:hAnsi="Tahoma" w:cs="Tahoma"/>
          <w:sz w:val="18"/>
          <w:szCs w:val="18"/>
          <w:lang w:val="en-US"/>
        </w:rPr>
        <w:t>”</w:t>
      </w:r>
      <w:r w:rsidRPr="007D5C48">
        <w:rPr>
          <w:rFonts w:ascii="Tahoma" w:hAnsi="Tahoma" w:cs="Tahoma"/>
          <w:sz w:val="18"/>
          <w:szCs w:val="18"/>
          <w:lang w:val="sr-Cyrl-RS"/>
        </w:rPr>
        <w:t xml:space="preserve">, 2021. </w:t>
      </w:r>
      <w:hyperlink r:id="rId10" w:history="1">
        <w:r w:rsidRPr="007D5C48">
          <w:rPr>
            <w:rStyle w:val="Hyperlink"/>
            <w:rFonts w:ascii="Tahoma" w:hAnsi="Tahoma" w:cs="Tahoma"/>
            <w:sz w:val="18"/>
            <w:szCs w:val="18"/>
            <w:lang w:val="sr-Cyrl-RS"/>
          </w:rPr>
          <w:t>https://www.batut.org.rs/download/izvestaji/higijena/Godisnji%20izvestaj%20vazduh%202020.pdf</w:t>
        </w:r>
      </w:hyperlink>
    </w:p>
  </w:footnote>
  <w:footnote w:id="20">
    <w:p w14:paraId="50D99376" w14:textId="507A8606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Локални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еколошки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акциони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план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Општине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Крупањ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hyperlink r:id="rId11" w:history="1">
        <w:r w:rsidRPr="00287222">
          <w:rPr>
            <w:rStyle w:val="Hyperlink"/>
            <w:rFonts w:ascii="Tahoma" w:hAnsi="Tahoma" w:cs="Tahoma"/>
            <w:sz w:val="18"/>
            <w:szCs w:val="18"/>
            <w:lang w:val="sr-Cyrl-RS"/>
          </w:rPr>
          <w:t>http://www.krupanj.org.rs/index.php?id=55&amp;file=tl_files/portal/krupanj_doc/LEAP%20Krupanj%202016..doc</w:t>
        </w:r>
      </w:hyperlink>
      <w:r w:rsidRPr="00287222">
        <w:rPr>
          <w:rFonts w:ascii="Tahoma" w:hAnsi="Tahoma" w:cs="Tahoma"/>
          <w:sz w:val="18"/>
          <w:szCs w:val="18"/>
        </w:rPr>
        <w:t xml:space="preserve"> </w:t>
      </w:r>
    </w:p>
  </w:footnote>
  <w:footnote w:id="21">
    <w:p w14:paraId="4995A077" w14:textId="650075AC" w:rsidR="009D0DFC" w:rsidRPr="00287222" w:rsidRDefault="009D0DFC" w:rsidP="00287222">
      <w:pPr>
        <w:pStyle w:val="NoSpacing"/>
        <w:rPr>
          <w:rFonts w:ascii="Tahoma" w:hAnsi="Tahoma" w:cs="Tahoma"/>
          <w:color w:val="000000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color w:val="000000"/>
          <w:sz w:val="18"/>
          <w:szCs w:val="18"/>
        </w:rPr>
        <w:t>Стратегија</w:t>
      </w:r>
      <w:proofErr w:type="spellEnd"/>
      <w:r w:rsidRPr="00287222">
        <w:rPr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color w:val="000000"/>
          <w:sz w:val="18"/>
          <w:szCs w:val="18"/>
        </w:rPr>
        <w:t>одрживог</w:t>
      </w:r>
      <w:proofErr w:type="spellEnd"/>
      <w:r w:rsidRPr="00287222">
        <w:rPr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color w:val="000000"/>
          <w:sz w:val="18"/>
          <w:szCs w:val="18"/>
        </w:rPr>
        <w:t>развоја</w:t>
      </w:r>
      <w:proofErr w:type="spellEnd"/>
      <w:r w:rsidRPr="00287222">
        <w:rPr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color w:val="000000"/>
          <w:sz w:val="18"/>
          <w:szCs w:val="18"/>
        </w:rPr>
        <w:t>општине</w:t>
      </w:r>
      <w:proofErr w:type="spellEnd"/>
      <w:r w:rsidRPr="00287222">
        <w:rPr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color w:val="000000"/>
          <w:sz w:val="18"/>
          <w:szCs w:val="18"/>
        </w:rPr>
        <w:t>Крупањ</w:t>
      </w:r>
      <w:proofErr w:type="spellEnd"/>
      <w:r w:rsidRPr="00287222">
        <w:rPr>
          <w:rFonts w:ascii="Tahoma" w:hAnsi="Tahoma" w:cs="Tahoma"/>
          <w:color w:val="000000"/>
          <w:sz w:val="18"/>
          <w:szCs w:val="18"/>
        </w:rPr>
        <w:t xml:space="preserve"> 2016-2020,</w:t>
      </w:r>
      <w:r w:rsidRPr="00287222">
        <w:rPr>
          <w:rStyle w:val="apple-converted-space"/>
          <w:rFonts w:ascii="Tahoma" w:hAnsi="Tahoma" w:cs="Tahoma"/>
          <w:color w:val="000000"/>
          <w:sz w:val="18"/>
          <w:szCs w:val="18"/>
          <w:lang w:val="sr-Cyrl-RS"/>
        </w:rPr>
        <w:t> </w:t>
      </w:r>
      <w:r>
        <w:fldChar w:fldCharType="begin"/>
      </w:r>
      <w:r>
        <w:instrText xml:space="preserve"> HYPERLINK "http://www.krupanj.org.rs/index.php?id=55" \o "http://www.krupanj.org.rs/index.php?id=55" </w:instrText>
      </w:r>
      <w:r>
        <w:fldChar w:fldCharType="separate"/>
      </w:r>
      <w:r w:rsidRPr="00287222">
        <w:rPr>
          <w:rStyle w:val="Hyperlink"/>
          <w:rFonts w:ascii="Tahoma" w:hAnsi="Tahoma" w:cs="Tahoma"/>
          <w:color w:val="0563C1"/>
          <w:sz w:val="18"/>
          <w:szCs w:val="18"/>
          <w:lang w:val="sr-Cyrl-RS"/>
        </w:rPr>
        <w:t>http://www.krupanj.org.rs/index.php?id=55</w:t>
      </w:r>
      <w:r>
        <w:rPr>
          <w:rStyle w:val="Hyperlink"/>
          <w:rFonts w:ascii="Tahoma" w:hAnsi="Tahoma" w:cs="Tahoma"/>
          <w:color w:val="0563C1"/>
          <w:sz w:val="18"/>
          <w:szCs w:val="18"/>
          <w:lang w:val="sr-Cyrl-RS"/>
        </w:rPr>
        <w:fldChar w:fldCharType="end"/>
      </w:r>
    </w:p>
  </w:footnote>
  <w:footnote w:id="22">
    <w:p w14:paraId="0D6608DA" w14:textId="6D4A446F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proofErr w:type="gramStart"/>
      <w:r w:rsidRPr="00287222">
        <w:rPr>
          <w:rFonts w:ascii="Tahoma" w:hAnsi="Tahoma" w:cs="Tahoma"/>
          <w:sz w:val="18"/>
          <w:szCs w:val="18"/>
        </w:rPr>
        <w:t>Одлука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о </w:t>
      </w:r>
      <w:proofErr w:type="spellStart"/>
      <w:r w:rsidRPr="00287222">
        <w:rPr>
          <w:rFonts w:ascii="Tahoma" w:hAnsi="Tahoma" w:cs="Tahoma"/>
          <w:sz w:val="18"/>
          <w:szCs w:val="18"/>
        </w:rPr>
        <w:t>ребалансу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буџета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Општине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Крупањ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за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2022.</w:t>
      </w:r>
      <w:proofErr w:type="gram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годину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http://www.krupanj.org.rs/index.php?id=97</w:t>
      </w:r>
    </w:p>
  </w:footnote>
  <w:footnote w:id="23">
    <w:p w14:paraId="73155AB9" w14:textId="77777777" w:rsidR="009D0DFC" w:rsidRPr="00FB7612" w:rsidRDefault="009D0DFC" w:rsidP="00287222">
      <w:pPr>
        <w:pStyle w:val="NoSpacing"/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Локални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еколошки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акциони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план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Општине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Крупањ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hyperlink r:id="rId12" w:history="1">
        <w:r w:rsidRPr="00287222">
          <w:rPr>
            <w:rStyle w:val="Hyperlink"/>
            <w:rFonts w:ascii="Tahoma" w:hAnsi="Tahoma" w:cs="Tahoma"/>
            <w:sz w:val="18"/>
            <w:szCs w:val="18"/>
            <w:lang w:val="sr-Cyrl-RS"/>
          </w:rPr>
          <w:t>http://www.krupanj.org.rs/index.php?id=55&amp;file=tl_files/portal/krupanj_doc/LEAP%20Krupanj%202016..doc</w:t>
        </w:r>
      </w:hyperlink>
      <w:r>
        <w:t xml:space="preserve"> </w:t>
      </w:r>
    </w:p>
  </w:footnote>
  <w:footnote w:id="24">
    <w:p w14:paraId="12063657" w14:textId="77777777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r w:rsidRPr="00287222">
        <w:rPr>
          <w:rFonts w:ascii="Tahoma" w:hAnsi="Tahoma" w:cs="Tahoma"/>
          <w:color w:val="000000"/>
          <w:sz w:val="18"/>
          <w:szCs w:val="18"/>
          <w:lang w:val="sr-Cyrl-RS"/>
        </w:rPr>
        <w:t>Полазне основе за транзицију ка циркуларној економици, Крупањ, Инжињери заштите животне средине, 2021</w:t>
      </w:r>
      <w:r w:rsidRPr="00287222">
        <w:rPr>
          <w:rFonts w:ascii="Tahoma" w:hAnsi="Tahoma" w:cs="Tahoma"/>
          <w:sz w:val="18"/>
          <w:szCs w:val="18"/>
        </w:rPr>
        <w:t>https://www.koalicija27.org/wp-content/uploads/2022/05/Studija-o-cirkularnoj-ekonomiji-Krupanj-FINAL.pdf</w:t>
      </w:r>
    </w:p>
  </w:footnote>
  <w:footnote w:id="25">
    <w:p w14:paraId="5E5BC729" w14:textId="5F558D0E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Извор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: </w:t>
      </w:r>
      <w:proofErr w:type="spellStart"/>
      <w:r w:rsidRPr="00287222">
        <w:rPr>
          <w:rFonts w:ascii="Tahoma" w:hAnsi="Tahoma" w:cs="Tahoma"/>
          <w:sz w:val="18"/>
          <w:szCs w:val="18"/>
        </w:rPr>
        <w:t>Аналитика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буџетских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расхода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коју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припрема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СКГО.</w:t>
      </w:r>
    </w:p>
  </w:footnote>
  <w:footnote w:id="26">
    <w:p w14:paraId="3FA44A2B" w14:textId="2426B647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r w:rsidRPr="00287222">
        <w:rPr>
          <w:rFonts w:ascii="Tahoma" w:hAnsi="Tahoma" w:cs="Tahoma"/>
          <w:sz w:val="18"/>
          <w:szCs w:val="18"/>
          <w:lang w:val="sr-Cyrl-RS"/>
        </w:rPr>
        <w:t xml:space="preserve">Одлука о ребалансу буџета Општине Крупањ за 2022. годину </w:t>
      </w:r>
      <w:r w:rsidRPr="00287222">
        <w:rPr>
          <w:rFonts w:ascii="Tahoma" w:hAnsi="Tahoma" w:cs="Tahoma"/>
          <w:sz w:val="18"/>
          <w:szCs w:val="18"/>
        </w:rPr>
        <w:t>http://www.krupanj.org.rs/index.php?id=97</w:t>
      </w:r>
    </w:p>
  </w:footnote>
  <w:footnote w:id="27">
    <w:p w14:paraId="75868317" w14:textId="77777777" w:rsidR="009D0DFC" w:rsidRPr="006D030D" w:rsidRDefault="009D0DFC" w:rsidP="00287222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  <w:lang w:val="sr-Cyrl-RS"/>
        </w:rPr>
        <w:t xml:space="preserve"> </w:t>
      </w:r>
      <w:r w:rsidRPr="00287222">
        <w:rPr>
          <w:rFonts w:ascii="Tahoma" w:hAnsi="Tahoma" w:cs="Tahoma"/>
          <w:sz w:val="18"/>
          <w:szCs w:val="18"/>
          <w:lang w:val="sr-Cyrl-RS"/>
        </w:rPr>
        <w:t xml:space="preserve">Извод из Централног регистра - заштићена подручја, Завод за </w:t>
      </w:r>
      <w:r w:rsidRPr="00287222">
        <w:rPr>
          <w:rFonts w:ascii="Tahoma" w:hAnsi="Tahoma" w:cs="Tahoma"/>
          <w:sz w:val="18"/>
          <w:szCs w:val="18"/>
          <w:lang w:val="sr-Cyrl-RS"/>
        </w:rPr>
        <w:t xml:space="preserve">заштиту природе Србије, </w:t>
      </w:r>
      <w:r>
        <w:fldChar w:fldCharType="begin"/>
      </w:r>
      <w:r>
        <w:instrText xml:space="preserve"> HYPERLINK "https://www.zzps.rs/wp/centralni-registar/" </w:instrText>
      </w:r>
      <w:r>
        <w:fldChar w:fldCharType="separate"/>
      </w:r>
      <w:r w:rsidRPr="00287222">
        <w:rPr>
          <w:rStyle w:val="Hyperlink"/>
          <w:rFonts w:ascii="Tahoma" w:hAnsi="Tahoma" w:cs="Tahoma"/>
          <w:sz w:val="18"/>
          <w:szCs w:val="18"/>
          <w:lang w:val="sr-Cyrl-RS"/>
        </w:rPr>
        <w:t>https://www.zzps.rs/wp/centralni-registar/</w:t>
      </w:r>
      <w:r>
        <w:rPr>
          <w:rStyle w:val="Hyperlink"/>
          <w:rFonts w:ascii="Tahoma" w:hAnsi="Tahoma" w:cs="Tahoma"/>
          <w:sz w:val="18"/>
          <w:szCs w:val="18"/>
          <w:lang w:val="sr-Cyrl-RS"/>
        </w:rPr>
        <w:fldChar w:fldCharType="end"/>
      </w:r>
    </w:p>
  </w:footnote>
  <w:footnote w:id="28">
    <w:p w14:paraId="06CDCA01" w14:textId="77777777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Извор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: </w:t>
      </w:r>
      <w:proofErr w:type="spellStart"/>
      <w:r w:rsidRPr="00287222">
        <w:rPr>
          <w:rFonts w:ascii="Tahoma" w:hAnsi="Tahoma" w:cs="Tahoma"/>
          <w:sz w:val="18"/>
          <w:szCs w:val="18"/>
        </w:rPr>
        <w:t>Аналитика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буџетских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расхода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коју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припрема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СКГО.</w:t>
      </w:r>
    </w:p>
  </w:footnote>
  <w:footnote w:id="29">
    <w:p w14:paraId="036431C1" w14:textId="55305A46" w:rsidR="009D0DFC" w:rsidRPr="005673D4" w:rsidRDefault="009D0DFC" w:rsidP="00287222">
      <w:pPr>
        <w:pStyle w:val="NoSpacing"/>
        <w:rPr>
          <w:lang w:val="sr-Cyrl-RS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r w:rsidRPr="00287222">
        <w:rPr>
          <w:rFonts w:ascii="Tahoma" w:hAnsi="Tahoma" w:cs="Tahoma"/>
          <w:sz w:val="18"/>
          <w:szCs w:val="18"/>
          <w:lang w:val="sr-Cyrl-RS"/>
        </w:rPr>
        <w:t xml:space="preserve">Одлука о ребалансу буџета Општине Крупањ за 2022. годину </w:t>
      </w:r>
      <w:r w:rsidRPr="00287222">
        <w:rPr>
          <w:rFonts w:ascii="Tahoma" w:hAnsi="Tahoma" w:cs="Tahoma"/>
          <w:sz w:val="18"/>
          <w:szCs w:val="18"/>
        </w:rPr>
        <w:t>http://www.krupanj.org.rs/index.php?id=97</w:t>
      </w:r>
    </w:p>
  </w:footnote>
  <w:footnote w:id="30">
    <w:p w14:paraId="1957C9D2" w14:textId="7D19DF7F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Просторни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план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општине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Крупањ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, 2012, </w:t>
      </w:r>
      <w:hyperlink r:id="rId13" w:history="1">
        <w:r w:rsidRPr="00287222">
          <w:rPr>
            <w:rStyle w:val="Hyperlink"/>
            <w:rFonts w:ascii="Tahoma" w:hAnsi="Tahoma" w:cs="Tahoma"/>
            <w:sz w:val="18"/>
            <w:szCs w:val="18"/>
            <w:lang w:val="sr-Cyrl-RS"/>
          </w:rPr>
          <w:t>http://www.krupanj.org.rs/index.php?id=97</w:t>
        </w:r>
      </w:hyperlink>
    </w:p>
  </w:footnote>
  <w:footnote w:id="31">
    <w:p w14:paraId="1A840EE1" w14:textId="77777777" w:rsidR="009D0DFC" w:rsidRPr="00287222" w:rsidRDefault="009D0DFC" w:rsidP="00287222">
      <w:pPr>
        <w:pStyle w:val="NoSpacing"/>
        <w:rPr>
          <w:rFonts w:ascii="Tahoma" w:hAnsi="Tahoma" w:cs="Tahoma"/>
          <w:sz w:val="18"/>
          <w:szCs w:val="18"/>
        </w:rPr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Локални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еколошки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акциони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план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Општине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87222">
        <w:rPr>
          <w:rFonts w:ascii="Tahoma" w:hAnsi="Tahoma" w:cs="Tahoma"/>
          <w:sz w:val="18"/>
          <w:szCs w:val="18"/>
        </w:rPr>
        <w:t>Крупањ</w:t>
      </w:r>
      <w:proofErr w:type="spellEnd"/>
      <w:r w:rsidRPr="00287222">
        <w:rPr>
          <w:rFonts w:ascii="Tahoma" w:hAnsi="Tahoma" w:cs="Tahoma"/>
          <w:sz w:val="18"/>
          <w:szCs w:val="18"/>
        </w:rPr>
        <w:t xml:space="preserve"> </w:t>
      </w:r>
      <w:hyperlink r:id="rId14" w:history="1">
        <w:r w:rsidRPr="00287222">
          <w:rPr>
            <w:rStyle w:val="Hyperlink"/>
            <w:rFonts w:ascii="Tahoma" w:hAnsi="Tahoma" w:cs="Tahoma"/>
            <w:sz w:val="18"/>
            <w:szCs w:val="18"/>
            <w:lang w:val="sr-Cyrl-RS"/>
          </w:rPr>
          <w:t>http://www.krupanj.org.rs/index.php?id=55&amp;file=tl_files/portal/krupanj_doc/LEAP%20Krupanj%202016..doc</w:t>
        </w:r>
      </w:hyperlink>
      <w:r w:rsidRPr="00287222">
        <w:rPr>
          <w:rFonts w:ascii="Tahoma" w:hAnsi="Tahoma" w:cs="Tahoma"/>
          <w:sz w:val="18"/>
          <w:szCs w:val="18"/>
        </w:rPr>
        <w:t xml:space="preserve"> </w:t>
      </w:r>
    </w:p>
  </w:footnote>
  <w:footnote w:id="32">
    <w:p w14:paraId="51A5843D" w14:textId="77777777" w:rsidR="009D0DFC" w:rsidRPr="006F2FA0" w:rsidRDefault="009D0DFC" w:rsidP="00963E9F">
      <w:pPr>
        <w:pStyle w:val="NoSpacing"/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>http://epsdistribucija.rs/pdf/GI_ODS_2021.pdf</w:t>
      </w:r>
    </w:p>
  </w:footnote>
  <w:footnote w:id="33">
    <w:p w14:paraId="31E009F0" w14:textId="0ECA96ED" w:rsidR="009D0DFC" w:rsidRPr="006F2FA0" w:rsidRDefault="009D0DFC" w:rsidP="00287222">
      <w:pPr>
        <w:pStyle w:val="NoSpacing"/>
      </w:pPr>
      <w:r w:rsidRPr="00287222">
        <w:rPr>
          <w:rStyle w:val="FootnoteReference"/>
          <w:rFonts w:ascii="Tahoma" w:hAnsi="Tahoma" w:cs="Tahoma"/>
          <w:sz w:val="18"/>
          <w:szCs w:val="18"/>
        </w:rPr>
        <w:footnoteRef/>
      </w:r>
      <w:r w:rsidRPr="00287222">
        <w:rPr>
          <w:rFonts w:ascii="Tahoma" w:hAnsi="Tahoma" w:cs="Tahoma"/>
          <w:sz w:val="18"/>
          <w:szCs w:val="18"/>
        </w:rPr>
        <w:t>http://epsdistribucija.rs/pdf/GI_ODS_2021.pdf</w:t>
      </w:r>
    </w:p>
  </w:footnote>
  <w:footnote w:id="34">
    <w:p w14:paraId="12BDA273" w14:textId="0507A2D7" w:rsidR="009D0DFC" w:rsidRPr="00BC1F8B" w:rsidRDefault="009D0DFC" w:rsidP="006F2FA0">
      <w:pPr>
        <w:pStyle w:val="NoSpacing"/>
        <w:rPr>
          <w:lang w:val="sr-Cyrl-RS"/>
        </w:rPr>
      </w:pPr>
      <w:r w:rsidRPr="006F2FA0">
        <w:rPr>
          <w:rStyle w:val="FootnoteReference"/>
          <w:rFonts w:ascii="Tahoma" w:hAnsi="Tahoma" w:cs="Tahoma"/>
          <w:sz w:val="18"/>
          <w:szCs w:val="18"/>
        </w:rPr>
        <w:footnoteRef/>
      </w:r>
      <w:r w:rsidRPr="006F2FA0">
        <w:rPr>
          <w:rFonts w:ascii="Tahoma" w:hAnsi="Tahoma" w:cs="Tahoma"/>
          <w:sz w:val="18"/>
          <w:szCs w:val="18"/>
        </w:rPr>
        <w:t xml:space="preserve"> http://epsdistribucija.rs/pdf/GI_ODS_2021.pdf</w:t>
      </w:r>
    </w:p>
  </w:footnote>
  <w:footnote w:id="35">
    <w:p w14:paraId="3AF889DC" w14:textId="16104F67" w:rsidR="009D0DFC" w:rsidRPr="00C03707" w:rsidRDefault="009D0DF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C03707">
        <w:t>https://jnportal.ujn.gov.rs/postupci-svi</w:t>
      </w:r>
    </w:p>
  </w:footnote>
  <w:footnote w:id="36">
    <w:p w14:paraId="5C4D65A3" w14:textId="77777777" w:rsidR="009D0DFC" w:rsidRPr="006669B1" w:rsidRDefault="009D0DFC" w:rsidP="006669B1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6669B1">
        <w:rPr>
          <w:rStyle w:val="FootnoteReference"/>
          <w:rFonts w:ascii="Tahoma" w:hAnsi="Tahoma" w:cs="Tahoma"/>
          <w:sz w:val="18"/>
          <w:szCs w:val="18"/>
        </w:rPr>
        <w:footnoteRef/>
      </w:r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Извор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: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Прорачун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на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основу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анализе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буџетских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расхода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коју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је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припремила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СКГО.</w:t>
      </w:r>
    </w:p>
  </w:footnote>
  <w:footnote w:id="37">
    <w:p w14:paraId="1CD28531" w14:textId="059DAB2A" w:rsidR="009D0DFC" w:rsidRPr="006669B1" w:rsidRDefault="009D0DFC" w:rsidP="006669B1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6669B1">
        <w:rPr>
          <w:rStyle w:val="FootnoteReference"/>
          <w:rFonts w:ascii="Tahoma" w:hAnsi="Tahoma" w:cs="Tahoma"/>
          <w:sz w:val="18"/>
          <w:szCs w:val="18"/>
        </w:rPr>
        <w:footnoteRef/>
      </w:r>
      <w:r w:rsidRPr="006669B1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Извор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: </w:t>
      </w:r>
      <w:r w:rsidRPr="006669B1">
        <w:rPr>
          <w:rFonts w:ascii="Tahoma" w:hAnsi="Tahoma" w:cs="Tahoma"/>
          <w:sz w:val="18"/>
          <w:szCs w:val="18"/>
          <w:lang w:val="sr-Cyrl-RS"/>
        </w:rPr>
        <w:t>За 2019. и 2020. годину п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рорачун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на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основу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анализе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буџетских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расхода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коју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је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припремила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СКГ</w:t>
      </w:r>
      <w:r w:rsidRPr="006669B1">
        <w:rPr>
          <w:rFonts w:ascii="Tahoma" w:hAnsi="Tahoma" w:cs="Tahoma"/>
          <w:sz w:val="18"/>
          <w:szCs w:val="18"/>
          <w:lang w:val="sr-Cyrl-RS"/>
        </w:rPr>
        <w:t>О и анализе учинка коју је доставила СКГО за 2021. годину</w:t>
      </w:r>
    </w:p>
  </w:footnote>
  <w:footnote w:id="38">
    <w:p w14:paraId="4EB0A41F" w14:textId="541260CB" w:rsidR="009D0DFC" w:rsidRPr="006669B1" w:rsidRDefault="009D0DFC" w:rsidP="006669B1">
      <w:pPr>
        <w:pStyle w:val="NoSpacing"/>
        <w:rPr>
          <w:rStyle w:val="FootnoteReference"/>
          <w:rFonts w:ascii="Tahoma" w:hAnsi="Tahoma" w:cs="Tahoma"/>
          <w:sz w:val="18"/>
          <w:szCs w:val="18"/>
          <w:vertAlign w:val="baseline"/>
        </w:rPr>
      </w:pPr>
      <w:r w:rsidRPr="006669B1">
        <w:rPr>
          <w:rStyle w:val="FootnoteReference"/>
          <w:rFonts w:ascii="Tahoma" w:hAnsi="Tahoma" w:cs="Tahoma"/>
          <w:sz w:val="18"/>
          <w:szCs w:val="18"/>
        </w:rPr>
        <w:footnoteRef/>
      </w:r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Извор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: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Анализа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ефеката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поремећаја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на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тржишту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енергије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и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енергената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на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буџете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локалних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самоуправа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.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Документ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СКГО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из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2022.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године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.</w:t>
      </w:r>
    </w:p>
  </w:footnote>
  <w:footnote w:id="39">
    <w:p w14:paraId="3BAACBF2" w14:textId="3E0A0208" w:rsidR="009D0DFC" w:rsidRPr="006669B1" w:rsidRDefault="009D0DFC" w:rsidP="006669B1">
      <w:pPr>
        <w:pStyle w:val="NoSpacing"/>
        <w:rPr>
          <w:rStyle w:val="FootnoteReference"/>
          <w:rFonts w:ascii="Tahoma" w:hAnsi="Tahoma" w:cs="Tahoma"/>
          <w:sz w:val="18"/>
          <w:szCs w:val="18"/>
          <w:vertAlign w:val="baseline"/>
        </w:rPr>
      </w:pPr>
      <w:r w:rsidRPr="006669B1">
        <w:rPr>
          <w:rStyle w:val="FootnoteReference"/>
          <w:rFonts w:ascii="Tahoma" w:hAnsi="Tahoma" w:cs="Tahoma"/>
          <w:sz w:val="18"/>
          <w:szCs w:val="18"/>
        </w:rPr>
        <w:footnoteRef/>
      </w:r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Извор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: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Прорачун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на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основу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анализе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буџетских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расхода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коју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је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>припремила</w:t>
      </w:r>
      <w:proofErr w:type="spellEnd"/>
      <w:r w:rsidRPr="006669B1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СКГО.</w:t>
      </w:r>
    </w:p>
  </w:footnote>
  <w:footnote w:id="40">
    <w:p w14:paraId="69D0E0D3" w14:textId="77777777" w:rsidR="009D0DFC" w:rsidRPr="00550AC9" w:rsidRDefault="009D0DFC" w:rsidP="00C754F2">
      <w:pPr>
        <w:pStyle w:val="NoSpacing"/>
        <w:rPr>
          <w:rFonts w:ascii="Tahoma" w:hAnsi="Tahoma" w:cs="Tahoma"/>
          <w:sz w:val="18"/>
          <w:szCs w:val="18"/>
          <w:lang w:val="sr-Cyrl-RS"/>
        </w:rPr>
      </w:pPr>
      <w:r w:rsidRPr="00550AC9">
        <w:rPr>
          <w:rStyle w:val="FootnoteReference"/>
          <w:rFonts w:ascii="Tahoma" w:hAnsi="Tahoma" w:cs="Tahoma"/>
          <w:sz w:val="18"/>
          <w:szCs w:val="18"/>
        </w:rPr>
        <w:footnoteRef/>
      </w:r>
      <w:r w:rsidRPr="00550AC9">
        <w:rPr>
          <w:rFonts w:ascii="Tahoma" w:hAnsi="Tahoma" w:cs="Tahoma"/>
          <w:sz w:val="18"/>
          <w:szCs w:val="18"/>
        </w:rPr>
        <w:t xml:space="preserve"> https://www.mre.gov.rs/aktuelnosti/javni-pozivi/javni-poziv-za-dodelu-sredstava-radi-finansiranja-projekata-unapredjenja-energetske-efikasnosti-u-objektima-od-javnog-znacaja-u-jedinicama-lokalne-samouprave-kao-i-gradskim-opstinama-jp-2-22</w:t>
      </w:r>
    </w:p>
  </w:footnote>
  <w:footnote w:id="41">
    <w:p w14:paraId="29E97AAC" w14:textId="4BE43388" w:rsidR="009D0DFC" w:rsidRPr="00D70E53" w:rsidRDefault="009D0DFC" w:rsidP="006669B1">
      <w:pPr>
        <w:pStyle w:val="NoSpacing"/>
        <w:rPr>
          <w:lang w:val="sr-Cyrl-RS"/>
        </w:rPr>
      </w:pPr>
      <w:r w:rsidRPr="006669B1">
        <w:rPr>
          <w:rStyle w:val="FootnoteReference"/>
          <w:rFonts w:ascii="Tahoma" w:hAnsi="Tahoma" w:cs="Tahoma"/>
          <w:sz w:val="18"/>
          <w:szCs w:val="18"/>
        </w:rPr>
        <w:footnoteRef/>
      </w:r>
      <w:r w:rsidRPr="006669B1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  <w:lang w:val="sr-Cyrl-RS"/>
        </w:rPr>
        <w:t xml:space="preserve">Одлука о ребалансу буџета Општине Крупањ за 2022. годину </w:t>
      </w:r>
      <w:r w:rsidRPr="00C754F2">
        <w:rPr>
          <w:rFonts w:ascii="Tahoma" w:hAnsi="Tahoma" w:cs="Tahoma"/>
          <w:sz w:val="18"/>
          <w:szCs w:val="18"/>
          <w:lang w:val="sr-Cyrl-RS"/>
        </w:rPr>
        <w:t>http://www.krupanj.org.rs/index.php?id=97</w:t>
      </w:r>
    </w:p>
  </w:footnote>
  <w:footnote w:id="42">
    <w:p w14:paraId="77F93C8D" w14:textId="77777777" w:rsidR="009D0DFC" w:rsidRPr="00184DE9" w:rsidRDefault="009D0DFC" w:rsidP="00184DE9">
      <w:pPr>
        <w:pStyle w:val="NoSpacing"/>
        <w:rPr>
          <w:rFonts w:ascii="Tahoma" w:hAnsi="Tahoma" w:cs="Tahoma"/>
          <w:sz w:val="18"/>
          <w:szCs w:val="18"/>
        </w:rPr>
      </w:pP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184DE9">
        <w:rPr>
          <w:rFonts w:ascii="Tahoma" w:hAnsi="Tahoma" w:cs="Tahoma"/>
          <w:sz w:val="18"/>
          <w:szCs w:val="18"/>
        </w:rPr>
        <w:t xml:space="preserve"> http://www.krupanj.org.rs/index.php?id=58&amp;items=10794</w:t>
      </w:r>
    </w:p>
  </w:footnote>
  <w:footnote w:id="43">
    <w:p w14:paraId="2F94F0B9" w14:textId="77777777" w:rsidR="009D0DFC" w:rsidRPr="00184DE9" w:rsidRDefault="009D0DFC" w:rsidP="00184DE9">
      <w:pPr>
        <w:pStyle w:val="NoSpacing"/>
        <w:rPr>
          <w:rFonts w:ascii="Tahoma" w:hAnsi="Tahoma" w:cs="Tahoma"/>
          <w:sz w:val="18"/>
          <w:szCs w:val="18"/>
        </w:rPr>
      </w:pP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184DE9">
        <w:rPr>
          <w:rFonts w:ascii="Tahoma" w:hAnsi="Tahoma" w:cs="Tahoma"/>
          <w:sz w:val="18"/>
          <w:szCs w:val="18"/>
        </w:rPr>
        <w:t xml:space="preserve"> http://www.krupanj.org.rs/index.php?id=58&amp;items=13630</w:t>
      </w:r>
    </w:p>
  </w:footnote>
  <w:footnote w:id="44">
    <w:p w14:paraId="7FE3BAA7" w14:textId="77777777" w:rsidR="009D0DFC" w:rsidRPr="00184DE9" w:rsidRDefault="009D0DFC" w:rsidP="00184DE9">
      <w:pPr>
        <w:pStyle w:val="NoSpacing"/>
        <w:rPr>
          <w:rFonts w:ascii="Tahoma" w:hAnsi="Tahoma" w:cs="Tahoma"/>
          <w:sz w:val="18"/>
          <w:szCs w:val="18"/>
        </w:rPr>
      </w:pP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184DE9">
        <w:rPr>
          <w:rFonts w:ascii="Tahoma" w:hAnsi="Tahoma" w:cs="Tahoma"/>
          <w:sz w:val="18"/>
          <w:szCs w:val="18"/>
        </w:rPr>
        <w:t xml:space="preserve"> http://www.krupanj.org.rs/index.php?id=58&amp;items=13630</w:t>
      </w:r>
    </w:p>
  </w:footnote>
  <w:footnote w:id="45">
    <w:p w14:paraId="5E7C8384" w14:textId="77777777" w:rsidR="009D0DFC" w:rsidRPr="00184DE9" w:rsidRDefault="009D0DFC" w:rsidP="00184DE9">
      <w:pPr>
        <w:pStyle w:val="NoSpacing"/>
        <w:rPr>
          <w:rStyle w:val="FootnoteReference"/>
          <w:rFonts w:ascii="Tahoma" w:hAnsi="Tahoma" w:cs="Tahoma"/>
          <w:sz w:val="18"/>
          <w:szCs w:val="18"/>
          <w:vertAlign w:val="baseline"/>
        </w:rPr>
      </w:pP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https://www.mre.gov.rs/aktuelnosti/javni-pozivi</w:t>
      </w:r>
    </w:p>
  </w:footnote>
  <w:footnote w:id="46">
    <w:p w14:paraId="69CE39B0" w14:textId="77777777" w:rsidR="009D0DFC" w:rsidRPr="00184DE9" w:rsidRDefault="009D0DFC" w:rsidP="00184DE9">
      <w:pPr>
        <w:pStyle w:val="NoSpacing"/>
        <w:rPr>
          <w:rFonts w:ascii="Tahoma" w:hAnsi="Tahoma" w:cs="Tahoma"/>
          <w:sz w:val="18"/>
          <w:szCs w:val="18"/>
        </w:rPr>
      </w:pP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184DE9">
        <w:rPr>
          <w:rFonts w:ascii="Tahoma" w:hAnsi="Tahoma" w:cs="Tahoma"/>
          <w:sz w:val="18"/>
          <w:szCs w:val="18"/>
        </w:rPr>
        <w:t xml:space="preserve"> http://www.krupanj.org.rs/index.php?id=58&amp;items=10794</w:t>
      </w:r>
    </w:p>
  </w:footnote>
  <w:footnote w:id="47">
    <w:p w14:paraId="278813DE" w14:textId="77777777" w:rsidR="009D0DFC" w:rsidRPr="00184DE9" w:rsidRDefault="009D0DFC" w:rsidP="00184DE9">
      <w:pPr>
        <w:pStyle w:val="NoSpacing"/>
        <w:rPr>
          <w:rFonts w:ascii="Tahoma" w:hAnsi="Tahoma" w:cs="Tahoma"/>
          <w:sz w:val="18"/>
          <w:szCs w:val="18"/>
        </w:rPr>
      </w:pP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184DE9">
        <w:rPr>
          <w:rFonts w:ascii="Tahoma" w:hAnsi="Tahoma" w:cs="Tahoma"/>
          <w:sz w:val="18"/>
          <w:szCs w:val="18"/>
        </w:rPr>
        <w:t xml:space="preserve"> http://www.krupanj.org.rs/index.php?id=58&amp;items=10794</w:t>
      </w:r>
    </w:p>
  </w:footnote>
  <w:footnote w:id="48">
    <w:p w14:paraId="2A6EF9F3" w14:textId="77777777" w:rsidR="009D0DFC" w:rsidRPr="00184DE9" w:rsidRDefault="009D0DFC" w:rsidP="00184DE9">
      <w:pPr>
        <w:pStyle w:val="NoSpacing"/>
        <w:rPr>
          <w:rFonts w:ascii="Tahoma" w:hAnsi="Tahoma" w:cs="Tahoma"/>
          <w:sz w:val="18"/>
          <w:szCs w:val="18"/>
        </w:rPr>
      </w:pP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184DE9">
        <w:rPr>
          <w:rFonts w:ascii="Tahoma" w:hAnsi="Tahoma" w:cs="Tahoma"/>
          <w:sz w:val="18"/>
          <w:szCs w:val="18"/>
        </w:rPr>
        <w:t xml:space="preserve"> http://www.krupanj.org.rs/index.php?id=58&amp;items=13630</w:t>
      </w:r>
    </w:p>
  </w:footnote>
  <w:footnote w:id="49">
    <w:p w14:paraId="7E973682" w14:textId="77777777" w:rsidR="009D0DFC" w:rsidRPr="00184DE9" w:rsidRDefault="009D0DFC" w:rsidP="00184DE9">
      <w:pPr>
        <w:pStyle w:val="NoSpacing"/>
        <w:rPr>
          <w:rStyle w:val="FootnoteReference"/>
          <w:rFonts w:ascii="Tahoma" w:hAnsi="Tahoma" w:cs="Tahoma"/>
          <w:sz w:val="18"/>
          <w:szCs w:val="18"/>
          <w:vertAlign w:val="baseline"/>
        </w:rPr>
      </w:pP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hyperlink r:id="rId15" w:history="1">
        <w:r w:rsidRPr="00184DE9">
          <w:rPr>
            <w:rStyle w:val="FootnoteReference"/>
            <w:rFonts w:ascii="Tahoma" w:hAnsi="Tahoma" w:cs="Tahoma"/>
            <w:sz w:val="18"/>
            <w:szCs w:val="18"/>
            <w:vertAlign w:val="baseline"/>
          </w:rPr>
          <w:t>http://edbnabavke.edb.rs/registar_kupaca/DOMACINSTVA/DOMACINSTVA.pdf</w:t>
        </w:r>
      </w:hyperlink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Приступљено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08.09.2022.</w:t>
      </w:r>
    </w:p>
  </w:footnote>
  <w:footnote w:id="50">
    <w:p w14:paraId="2D7455A3" w14:textId="77777777" w:rsidR="009D0DFC" w:rsidRPr="00CD499B" w:rsidRDefault="009D0DFC" w:rsidP="00184DE9">
      <w:pPr>
        <w:pStyle w:val="NoSpacing"/>
        <w:rPr>
          <w:lang w:val="sr-Cyrl-RS"/>
        </w:rPr>
      </w:pP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footnoteRef/>
      </w:r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Копија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базе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енергетски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заштићених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купаца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коју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води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Министарство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рударства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и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енергетике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у </w:t>
      </w:r>
      <w:proofErr w:type="spellStart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>поседу</w:t>
      </w:r>
      <w:proofErr w:type="spellEnd"/>
      <w:r w:rsidRPr="00184DE9">
        <w:rPr>
          <w:rStyle w:val="FootnoteReference"/>
          <w:rFonts w:ascii="Tahoma" w:hAnsi="Tahoma" w:cs="Tahoma"/>
          <w:sz w:val="18"/>
          <w:szCs w:val="18"/>
          <w:vertAlign w:val="baseline"/>
        </w:rPr>
        <w:t xml:space="preserve"> СКГО.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56B6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BCA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9F4B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BD42B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4A8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3230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22E09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2036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74E5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C5081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332D3"/>
    <w:multiLevelType w:val="hybridMultilevel"/>
    <w:tmpl w:val="04300F36"/>
    <w:lvl w:ilvl="0" w:tplc="CB24AD3E">
      <w:start w:val="1"/>
      <w:numFmt w:val="upperRoman"/>
      <w:lvlText w:val="%1"/>
      <w:lvlJc w:val="left"/>
      <w:pPr>
        <w:ind w:left="1572" w:hanging="111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u w:val="single" w:color="000000"/>
        <w:lang w:eastAsia="en-US" w:bidi="ar-SA"/>
      </w:rPr>
    </w:lvl>
    <w:lvl w:ilvl="1" w:tplc="D9A630BE">
      <w:numFmt w:val="bullet"/>
      <w:lvlText w:val="•"/>
      <w:lvlJc w:val="left"/>
      <w:pPr>
        <w:ind w:left="2496" w:hanging="111"/>
      </w:pPr>
      <w:rPr>
        <w:rFonts w:hint="default"/>
        <w:lang w:eastAsia="en-US" w:bidi="ar-SA"/>
      </w:rPr>
    </w:lvl>
    <w:lvl w:ilvl="2" w:tplc="5BF2C558">
      <w:numFmt w:val="bullet"/>
      <w:lvlText w:val="•"/>
      <w:lvlJc w:val="left"/>
      <w:pPr>
        <w:ind w:left="3413" w:hanging="111"/>
      </w:pPr>
      <w:rPr>
        <w:rFonts w:hint="default"/>
        <w:lang w:eastAsia="en-US" w:bidi="ar-SA"/>
      </w:rPr>
    </w:lvl>
    <w:lvl w:ilvl="3" w:tplc="74484D52">
      <w:numFmt w:val="bullet"/>
      <w:lvlText w:val="•"/>
      <w:lvlJc w:val="left"/>
      <w:pPr>
        <w:ind w:left="4329" w:hanging="111"/>
      </w:pPr>
      <w:rPr>
        <w:rFonts w:hint="default"/>
        <w:lang w:eastAsia="en-US" w:bidi="ar-SA"/>
      </w:rPr>
    </w:lvl>
    <w:lvl w:ilvl="4" w:tplc="D20A6B36">
      <w:numFmt w:val="bullet"/>
      <w:lvlText w:val="•"/>
      <w:lvlJc w:val="left"/>
      <w:pPr>
        <w:ind w:left="5246" w:hanging="111"/>
      </w:pPr>
      <w:rPr>
        <w:rFonts w:hint="default"/>
        <w:lang w:eastAsia="en-US" w:bidi="ar-SA"/>
      </w:rPr>
    </w:lvl>
    <w:lvl w:ilvl="5" w:tplc="5BB6AAE8">
      <w:numFmt w:val="bullet"/>
      <w:lvlText w:val="•"/>
      <w:lvlJc w:val="left"/>
      <w:pPr>
        <w:ind w:left="6163" w:hanging="111"/>
      </w:pPr>
      <w:rPr>
        <w:rFonts w:hint="default"/>
        <w:lang w:eastAsia="en-US" w:bidi="ar-SA"/>
      </w:rPr>
    </w:lvl>
    <w:lvl w:ilvl="6" w:tplc="326231F2">
      <w:numFmt w:val="bullet"/>
      <w:lvlText w:val="•"/>
      <w:lvlJc w:val="left"/>
      <w:pPr>
        <w:ind w:left="7079" w:hanging="111"/>
      </w:pPr>
      <w:rPr>
        <w:rFonts w:hint="default"/>
        <w:lang w:eastAsia="en-US" w:bidi="ar-SA"/>
      </w:rPr>
    </w:lvl>
    <w:lvl w:ilvl="7" w:tplc="79960A4C">
      <w:numFmt w:val="bullet"/>
      <w:lvlText w:val="•"/>
      <w:lvlJc w:val="left"/>
      <w:pPr>
        <w:ind w:left="7996" w:hanging="111"/>
      </w:pPr>
      <w:rPr>
        <w:rFonts w:hint="default"/>
        <w:lang w:eastAsia="en-US" w:bidi="ar-SA"/>
      </w:rPr>
    </w:lvl>
    <w:lvl w:ilvl="8" w:tplc="86DE9954">
      <w:numFmt w:val="bullet"/>
      <w:lvlText w:val="•"/>
      <w:lvlJc w:val="left"/>
      <w:pPr>
        <w:ind w:left="8913" w:hanging="111"/>
      </w:pPr>
      <w:rPr>
        <w:rFonts w:hint="default"/>
        <w:lang w:eastAsia="en-US" w:bidi="ar-SA"/>
      </w:rPr>
    </w:lvl>
  </w:abstractNum>
  <w:abstractNum w:abstractNumId="11">
    <w:nsid w:val="03EF1E49"/>
    <w:multiLevelType w:val="multilevel"/>
    <w:tmpl w:val="27345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AC6113C"/>
    <w:multiLevelType w:val="hybridMultilevel"/>
    <w:tmpl w:val="C7105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D34FC7"/>
    <w:multiLevelType w:val="hybridMultilevel"/>
    <w:tmpl w:val="AAFAC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000AFE"/>
    <w:multiLevelType w:val="hybridMultilevel"/>
    <w:tmpl w:val="CBC01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E6A27B4"/>
    <w:multiLevelType w:val="multilevel"/>
    <w:tmpl w:val="9E047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F4D327D"/>
    <w:multiLevelType w:val="hybridMultilevel"/>
    <w:tmpl w:val="B9661324"/>
    <w:lvl w:ilvl="0" w:tplc="013CB93C">
      <w:start w:val="40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12729B8"/>
    <w:multiLevelType w:val="hybridMultilevel"/>
    <w:tmpl w:val="6C94F8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4D1557C"/>
    <w:multiLevelType w:val="multilevel"/>
    <w:tmpl w:val="6966C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AE755D9"/>
    <w:multiLevelType w:val="multilevel"/>
    <w:tmpl w:val="835E3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093FA2"/>
    <w:multiLevelType w:val="multilevel"/>
    <w:tmpl w:val="C9961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A4478"/>
    <w:multiLevelType w:val="hybridMultilevel"/>
    <w:tmpl w:val="E870C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D8023D"/>
    <w:multiLevelType w:val="hybridMultilevel"/>
    <w:tmpl w:val="23D85E28"/>
    <w:lvl w:ilvl="0" w:tplc="8E4A14AE">
      <w:numFmt w:val="bullet"/>
      <w:lvlText w:val="-"/>
      <w:lvlJc w:val="left"/>
      <w:pPr>
        <w:ind w:left="742" w:hanging="286"/>
      </w:pPr>
      <w:rPr>
        <w:rFonts w:ascii="Verdana" w:eastAsia="Verdana" w:hAnsi="Verdana" w:cs="Verdana" w:hint="default"/>
        <w:w w:val="99"/>
        <w:sz w:val="20"/>
        <w:szCs w:val="20"/>
        <w:lang w:eastAsia="en-US" w:bidi="ar-SA"/>
      </w:rPr>
    </w:lvl>
    <w:lvl w:ilvl="1" w:tplc="C4128BDC">
      <w:numFmt w:val="bullet"/>
      <w:lvlText w:val="-"/>
      <w:lvlJc w:val="left"/>
      <w:pPr>
        <w:ind w:left="742" w:hanging="128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eastAsia="en-US" w:bidi="ar-SA"/>
      </w:rPr>
    </w:lvl>
    <w:lvl w:ilvl="2" w:tplc="EEF85B4C">
      <w:numFmt w:val="bullet"/>
      <w:lvlText w:val="•"/>
      <w:lvlJc w:val="left"/>
      <w:pPr>
        <w:ind w:left="2741" w:hanging="128"/>
      </w:pPr>
      <w:rPr>
        <w:rFonts w:hint="default"/>
        <w:lang w:eastAsia="en-US" w:bidi="ar-SA"/>
      </w:rPr>
    </w:lvl>
    <w:lvl w:ilvl="3" w:tplc="CE763640">
      <w:numFmt w:val="bullet"/>
      <w:lvlText w:val="•"/>
      <w:lvlJc w:val="left"/>
      <w:pPr>
        <w:ind w:left="3741" w:hanging="128"/>
      </w:pPr>
      <w:rPr>
        <w:rFonts w:hint="default"/>
        <w:lang w:eastAsia="en-US" w:bidi="ar-SA"/>
      </w:rPr>
    </w:lvl>
    <w:lvl w:ilvl="4" w:tplc="84AE871A">
      <w:numFmt w:val="bullet"/>
      <w:lvlText w:val="•"/>
      <w:lvlJc w:val="left"/>
      <w:pPr>
        <w:ind w:left="4742" w:hanging="128"/>
      </w:pPr>
      <w:rPr>
        <w:rFonts w:hint="default"/>
        <w:lang w:eastAsia="en-US" w:bidi="ar-SA"/>
      </w:rPr>
    </w:lvl>
    <w:lvl w:ilvl="5" w:tplc="9B9E720E">
      <w:numFmt w:val="bullet"/>
      <w:lvlText w:val="•"/>
      <w:lvlJc w:val="left"/>
      <w:pPr>
        <w:ind w:left="5743" w:hanging="128"/>
      </w:pPr>
      <w:rPr>
        <w:rFonts w:hint="default"/>
        <w:lang w:eastAsia="en-US" w:bidi="ar-SA"/>
      </w:rPr>
    </w:lvl>
    <w:lvl w:ilvl="6" w:tplc="10E6941E">
      <w:numFmt w:val="bullet"/>
      <w:lvlText w:val="•"/>
      <w:lvlJc w:val="left"/>
      <w:pPr>
        <w:ind w:left="6743" w:hanging="128"/>
      </w:pPr>
      <w:rPr>
        <w:rFonts w:hint="default"/>
        <w:lang w:eastAsia="en-US" w:bidi="ar-SA"/>
      </w:rPr>
    </w:lvl>
    <w:lvl w:ilvl="7" w:tplc="CE029930">
      <w:numFmt w:val="bullet"/>
      <w:lvlText w:val="•"/>
      <w:lvlJc w:val="left"/>
      <w:pPr>
        <w:ind w:left="7744" w:hanging="128"/>
      </w:pPr>
      <w:rPr>
        <w:rFonts w:hint="default"/>
        <w:lang w:eastAsia="en-US" w:bidi="ar-SA"/>
      </w:rPr>
    </w:lvl>
    <w:lvl w:ilvl="8" w:tplc="51B0555A">
      <w:numFmt w:val="bullet"/>
      <w:lvlText w:val="•"/>
      <w:lvlJc w:val="left"/>
      <w:pPr>
        <w:ind w:left="8745" w:hanging="128"/>
      </w:pPr>
      <w:rPr>
        <w:rFonts w:hint="default"/>
        <w:lang w:eastAsia="en-US" w:bidi="ar-SA"/>
      </w:rPr>
    </w:lvl>
  </w:abstractNum>
  <w:abstractNum w:abstractNumId="23">
    <w:nsid w:val="30630D4D"/>
    <w:multiLevelType w:val="hybridMultilevel"/>
    <w:tmpl w:val="E6909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140516"/>
    <w:multiLevelType w:val="multilevel"/>
    <w:tmpl w:val="8D42A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1AE2828"/>
    <w:multiLevelType w:val="hybridMultilevel"/>
    <w:tmpl w:val="A636EA0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33B03771"/>
    <w:multiLevelType w:val="multilevel"/>
    <w:tmpl w:val="3C6C7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4044523"/>
    <w:multiLevelType w:val="multilevel"/>
    <w:tmpl w:val="835E3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4456A3C"/>
    <w:multiLevelType w:val="hybridMultilevel"/>
    <w:tmpl w:val="9E28D51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39F35F11"/>
    <w:multiLevelType w:val="hybridMultilevel"/>
    <w:tmpl w:val="9C340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A8D7991"/>
    <w:multiLevelType w:val="multilevel"/>
    <w:tmpl w:val="835E3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F3F23CB"/>
    <w:multiLevelType w:val="hybridMultilevel"/>
    <w:tmpl w:val="6A90804A"/>
    <w:lvl w:ilvl="0" w:tplc="62B2B2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513728"/>
    <w:multiLevelType w:val="hybridMultilevel"/>
    <w:tmpl w:val="62E20DE6"/>
    <w:lvl w:ilvl="0" w:tplc="6B02957A">
      <w:numFmt w:val="bullet"/>
      <w:lvlText w:val="-"/>
      <w:lvlJc w:val="left"/>
      <w:pPr>
        <w:ind w:left="1462" w:hanging="348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eastAsia="en-US" w:bidi="ar-SA"/>
      </w:rPr>
    </w:lvl>
    <w:lvl w:ilvl="1" w:tplc="F19EFD2C">
      <w:numFmt w:val="bullet"/>
      <w:lvlText w:val="•"/>
      <w:lvlJc w:val="left"/>
      <w:pPr>
        <w:ind w:left="2388" w:hanging="348"/>
      </w:pPr>
      <w:rPr>
        <w:rFonts w:hint="default"/>
        <w:lang w:eastAsia="en-US" w:bidi="ar-SA"/>
      </w:rPr>
    </w:lvl>
    <w:lvl w:ilvl="2" w:tplc="03ECF69A">
      <w:numFmt w:val="bullet"/>
      <w:lvlText w:val="•"/>
      <w:lvlJc w:val="left"/>
      <w:pPr>
        <w:ind w:left="3317" w:hanging="348"/>
      </w:pPr>
      <w:rPr>
        <w:rFonts w:hint="default"/>
        <w:lang w:eastAsia="en-US" w:bidi="ar-SA"/>
      </w:rPr>
    </w:lvl>
    <w:lvl w:ilvl="3" w:tplc="078AA9B2">
      <w:numFmt w:val="bullet"/>
      <w:lvlText w:val="•"/>
      <w:lvlJc w:val="left"/>
      <w:pPr>
        <w:ind w:left="4245" w:hanging="348"/>
      </w:pPr>
      <w:rPr>
        <w:rFonts w:hint="default"/>
        <w:lang w:eastAsia="en-US" w:bidi="ar-SA"/>
      </w:rPr>
    </w:lvl>
    <w:lvl w:ilvl="4" w:tplc="A1AE23B0">
      <w:numFmt w:val="bullet"/>
      <w:lvlText w:val="•"/>
      <w:lvlJc w:val="left"/>
      <w:pPr>
        <w:ind w:left="5174" w:hanging="348"/>
      </w:pPr>
      <w:rPr>
        <w:rFonts w:hint="default"/>
        <w:lang w:eastAsia="en-US" w:bidi="ar-SA"/>
      </w:rPr>
    </w:lvl>
    <w:lvl w:ilvl="5" w:tplc="92A2CFEC">
      <w:numFmt w:val="bullet"/>
      <w:lvlText w:val="•"/>
      <w:lvlJc w:val="left"/>
      <w:pPr>
        <w:ind w:left="6103" w:hanging="348"/>
      </w:pPr>
      <w:rPr>
        <w:rFonts w:hint="default"/>
        <w:lang w:eastAsia="en-US" w:bidi="ar-SA"/>
      </w:rPr>
    </w:lvl>
    <w:lvl w:ilvl="6" w:tplc="348A1C86">
      <w:numFmt w:val="bullet"/>
      <w:lvlText w:val="•"/>
      <w:lvlJc w:val="left"/>
      <w:pPr>
        <w:ind w:left="7031" w:hanging="348"/>
      </w:pPr>
      <w:rPr>
        <w:rFonts w:hint="default"/>
        <w:lang w:eastAsia="en-US" w:bidi="ar-SA"/>
      </w:rPr>
    </w:lvl>
    <w:lvl w:ilvl="7" w:tplc="A9D4BC40">
      <w:numFmt w:val="bullet"/>
      <w:lvlText w:val="•"/>
      <w:lvlJc w:val="left"/>
      <w:pPr>
        <w:ind w:left="7960" w:hanging="348"/>
      </w:pPr>
      <w:rPr>
        <w:rFonts w:hint="default"/>
        <w:lang w:eastAsia="en-US" w:bidi="ar-SA"/>
      </w:rPr>
    </w:lvl>
    <w:lvl w:ilvl="8" w:tplc="66FADDBC">
      <w:numFmt w:val="bullet"/>
      <w:lvlText w:val="•"/>
      <w:lvlJc w:val="left"/>
      <w:pPr>
        <w:ind w:left="8889" w:hanging="348"/>
      </w:pPr>
      <w:rPr>
        <w:rFonts w:hint="default"/>
        <w:lang w:eastAsia="en-US" w:bidi="ar-SA"/>
      </w:rPr>
    </w:lvl>
  </w:abstractNum>
  <w:abstractNum w:abstractNumId="33">
    <w:nsid w:val="478A4B82"/>
    <w:multiLevelType w:val="hybridMultilevel"/>
    <w:tmpl w:val="F78C5DD2"/>
    <w:lvl w:ilvl="0" w:tplc="9398AD0E">
      <w:numFmt w:val="bullet"/>
      <w:lvlText w:val="-"/>
      <w:lvlJc w:val="left"/>
      <w:pPr>
        <w:ind w:left="742" w:hanging="296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eastAsia="en-US" w:bidi="ar-SA"/>
      </w:rPr>
    </w:lvl>
    <w:lvl w:ilvl="1" w:tplc="A5809AD4">
      <w:numFmt w:val="bullet"/>
      <w:lvlText w:val="•"/>
      <w:lvlJc w:val="left"/>
      <w:pPr>
        <w:ind w:left="1740" w:hanging="296"/>
      </w:pPr>
      <w:rPr>
        <w:rFonts w:hint="default"/>
        <w:lang w:eastAsia="en-US" w:bidi="ar-SA"/>
      </w:rPr>
    </w:lvl>
    <w:lvl w:ilvl="2" w:tplc="53F69124">
      <w:numFmt w:val="bullet"/>
      <w:lvlText w:val="•"/>
      <w:lvlJc w:val="left"/>
      <w:pPr>
        <w:ind w:left="2741" w:hanging="296"/>
      </w:pPr>
      <w:rPr>
        <w:rFonts w:hint="default"/>
        <w:lang w:eastAsia="en-US" w:bidi="ar-SA"/>
      </w:rPr>
    </w:lvl>
    <w:lvl w:ilvl="3" w:tplc="7ADE1238">
      <w:numFmt w:val="bullet"/>
      <w:lvlText w:val="•"/>
      <w:lvlJc w:val="left"/>
      <w:pPr>
        <w:ind w:left="3741" w:hanging="296"/>
      </w:pPr>
      <w:rPr>
        <w:rFonts w:hint="default"/>
        <w:lang w:eastAsia="en-US" w:bidi="ar-SA"/>
      </w:rPr>
    </w:lvl>
    <w:lvl w:ilvl="4" w:tplc="4E10185E">
      <w:numFmt w:val="bullet"/>
      <w:lvlText w:val="•"/>
      <w:lvlJc w:val="left"/>
      <w:pPr>
        <w:ind w:left="4742" w:hanging="296"/>
      </w:pPr>
      <w:rPr>
        <w:rFonts w:hint="default"/>
        <w:lang w:eastAsia="en-US" w:bidi="ar-SA"/>
      </w:rPr>
    </w:lvl>
    <w:lvl w:ilvl="5" w:tplc="470C1174">
      <w:numFmt w:val="bullet"/>
      <w:lvlText w:val="•"/>
      <w:lvlJc w:val="left"/>
      <w:pPr>
        <w:ind w:left="5743" w:hanging="296"/>
      </w:pPr>
      <w:rPr>
        <w:rFonts w:hint="default"/>
        <w:lang w:eastAsia="en-US" w:bidi="ar-SA"/>
      </w:rPr>
    </w:lvl>
    <w:lvl w:ilvl="6" w:tplc="CADE2B4E">
      <w:numFmt w:val="bullet"/>
      <w:lvlText w:val="•"/>
      <w:lvlJc w:val="left"/>
      <w:pPr>
        <w:ind w:left="6743" w:hanging="296"/>
      </w:pPr>
      <w:rPr>
        <w:rFonts w:hint="default"/>
        <w:lang w:eastAsia="en-US" w:bidi="ar-SA"/>
      </w:rPr>
    </w:lvl>
    <w:lvl w:ilvl="7" w:tplc="DC0C5A5E">
      <w:numFmt w:val="bullet"/>
      <w:lvlText w:val="•"/>
      <w:lvlJc w:val="left"/>
      <w:pPr>
        <w:ind w:left="7744" w:hanging="296"/>
      </w:pPr>
      <w:rPr>
        <w:rFonts w:hint="default"/>
        <w:lang w:eastAsia="en-US" w:bidi="ar-SA"/>
      </w:rPr>
    </w:lvl>
    <w:lvl w:ilvl="8" w:tplc="288CE624">
      <w:numFmt w:val="bullet"/>
      <w:lvlText w:val="•"/>
      <w:lvlJc w:val="left"/>
      <w:pPr>
        <w:ind w:left="8745" w:hanging="296"/>
      </w:pPr>
      <w:rPr>
        <w:rFonts w:hint="default"/>
        <w:lang w:eastAsia="en-US" w:bidi="ar-SA"/>
      </w:rPr>
    </w:lvl>
  </w:abstractNum>
  <w:abstractNum w:abstractNumId="34">
    <w:nsid w:val="4A0D29E2"/>
    <w:multiLevelType w:val="multilevel"/>
    <w:tmpl w:val="00D09E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F94196A"/>
    <w:multiLevelType w:val="multilevel"/>
    <w:tmpl w:val="781654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8980500"/>
    <w:multiLevelType w:val="hybridMultilevel"/>
    <w:tmpl w:val="14C2C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385A46"/>
    <w:multiLevelType w:val="multilevel"/>
    <w:tmpl w:val="835E3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6B73C1"/>
    <w:multiLevelType w:val="multilevel"/>
    <w:tmpl w:val="2AA8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6A0537B"/>
    <w:multiLevelType w:val="multilevel"/>
    <w:tmpl w:val="CEB0AEF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6C25CB4"/>
    <w:multiLevelType w:val="hybridMultilevel"/>
    <w:tmpl w:val="82A2E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033973"/>
    <w:multiLevelType w:val="multilevel"/>
    <w:tmpl w:val="835E3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A852DEC"/>
    <w:multiLevelType w:val="hybridMultilevel"/>
    <w:tmpl w:val="C6A4FE32"/>
    <w:lvl w:ilvl="0" w:tplc="8CAC4A8E">
      <w:numFmt w:val="bullet"/>
      <w:lvlText w:val="-"/>
      <w:lvlJc w:val="left"/>
      <w:pPr>
        <w:ind w:left="742" w:hanging="123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eastAsia="en-US" w:bidi="ar-SA"/>
      </w:rPr>
    </w:lvl>
    <w:lvl w:ilvl="1" w:tplc="87C2BE56">
      <w:numFmt w:val="bullet"/>
      <w:lvlText w:val="•"/>
      <w:lvlJc w:val="left"/>
      <w:pPr>
        <w:ind w:left="1740" w:hanging="123"/>
      </w:pPr>
      <w:rPr>
        <w:rFonts w:hint="default"/>
        <w:lang w:eastAsia="en-US" w:bidi="ar-SA"/>
      </w:rPr>
    </w:lvl>
    <w:lvl w:ilvl="2" w:tplc="A23C695E">
      <w:numFmt w:val="bullet"/>
      <w:lvlText w:val="•"/>
      <w:lvlJc w:val="left"/>
      <w:pPr>
        <w:ind w:left="2741" w:hanging="123"/>
      </w:pPr>
      <w:rPr>
        <w:rFonts w:hint="default"/>
        <w:lang w:eastAsia="en-US" w:bidi="ar-SA"/>
      </w:rPr>
    </w:lvl>
    <w:lvl w:ilvl="3" w:tplc="C5FC112A">
      <w:numFmt w:val="bullet"/>
      <w:lvlText w:val="•"/>
      <w:lvlJc w:val="left"/>
      <w:pPr>
        <w:ind w:left="3741" w:hanging="123"/>
      </w:pPr>
      <w:rPr>
        <w:rFonts w:hint="default"/>
        <w:lang w:eastAsia="en-US" w:bidi="ar-SA"/>
      </w:rPr>
    </w:lvl>
    <w:lvl w:ilvl="4" w:tplc="00308136">
      <w:numFmt w:val="bullet"/>
      <w:lvlText w:val="•"/>
      <w:lvlJc w:val="left"/>
      <w:pPr>
        <w:ind w:left="4742" w:hanging="123"/>
      </w:pPr>
      <w:rPr>
        <w:rFonts w:hint="default"/>
        <w:lang w:eastAsia="en-US" w:bidi="ar-SA"/>
      </w:rPr>
    </w:lvl>
    <w:lvl w:ilvl="5" w:tplc="91283CC2">
      <w:numFmt w:val="bullet"/>
      <w:lvlText w:val="•"/>
      <w:lvlJc w:val="left"/>
      <w:pPr>
        <w:ind w:left="5743" w:hanging="123"/>
      </w:pPr>
      <w:rPr>
        <w:rFonts w:hint="default"/>
        <w:lang w:eastAsia="en-US" w:bidi="ar-SA"/>
      </w:rPr>
    </w:lvl>
    <w:lvl w:ilvl="6" w:tplc="3A38C022">
      <w:numFmt w:val="bullet"/>
      <w:lvlText w:val="•"/>
      <w:lvlJc w:val="left"/>
      <w:pPr>
        <w:ind w:left="6743" w:hanging="123"/>
      </w:pPr>
      <w:rPr>
        <w:rFonts w:hint="default"/>
        <w:lang w:eastAsia="en-US" w:bidi="ar-SA"/>
      </w:rPr>
    </w:lvl>
    <w:lvl w:ilvl="7" w:tplc="7DA6C0DC">
      <w:numFmt w:val="bullet"/>
      <w:lvlText w:val="•"/>
      <w:lvlJc w:val="left"/>
      <w:pPr>
        <w:ind w:left="7744" w:hanging="123"/>
      </w:pPr>
      <w:rPr>
        <w:rFonts w:hint="default"/>
        <w:lang w:eastAsia="en-US" w:bidi="ar-SA"/>
      </w:rPr>
    </w:lvl>
    <w:lvl w:ilvl="8" w:tplc="34EA5B64">
      <w:numFmt w:val="bullet"/>
      <w:lvlText w:val="•"/>
      <w:lvlJc w:val="left"/>
      <w:pPr>
        <w:ind w:left="8745" w:hanging="123"/>
      </w:pPr>
      <w:rPr>
        <w:rFonts w:hint="default"/>
        <w:lang w:eastAsia="en-US" w:bidi="ar-SA"/>
      </w:rPr>
    </w:lvl>
  </w:abstractNum>
  <w:abstractNum w:abstractNumId="43">
    <w:nsid w:val="6F381666"/>
    <w:multiLevelType w:val="multilevel"/>
    <w:tmpl w:val="04DE06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3B70F52"/>
    <w:multiLevelType w:val="multilevel"/>
    <w:tmpl w:val="835E3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5BF025D"/>
    <w:multiLevelType w:val="multilevel"/>
    <w:tmpl w:val="9CCCE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34"/>
  </w:num>
  <w:num w:numId="12">
    <w:abstractNumId w:val="35"/>
  </w:num>
  <w:num w:numId="13">
    <w:abstractNumId w:val="18"/>
  </w:num>
  <w:num w:numId="14">
    <w:abstractNumId w:val="11"/>
  </w:num>
  <w:num w:numId="15">
    <w:abstractNumId w:val="29"/>
  </w:num>
  <w:num w:numId="16">
    <w:abstractNumId w:val="13"/>
  </w:num>
  <w:num w:numId="17">
    <w:abstractNumId w:val="14"/>
  </w:num>
  <w:num w:numId="18">
    <w:abstractNumId w:val="17"/>
  </w:num>
  <w:num w:numId="19">
    <w:abstractNumId w:val="24"/>
  </w:num>
  <w:num w:numId="20">
    <w:abstractNumId w:val="15"/>
  </w:num>
  <w:num w:numId="21">
    <w:abstractNumId w:val="38"/>
  </w:num>
  <w:num w:numId="22">
    <w:abstractNumId w:val="23"/>
  </w:num>
  <w:num w:numId="23">
    <w:abstractNumId w:val="26"/>
  </w:num>
  <w:num w:numId="24">
    <w:abstractNumId w:val="25"/>
  </w:num>
  <w:num w:numId="25">
    <w:abstractNumId w:val="28"/>
  </w:num>
  <w:num w:numId="26">
    <w:abstractNumId w:val="12"/>
  </w:num>
  <w:num w:numId="27">
    <w:abstractNumId w:val="36"/>
  </w:num>
  <w:num w:numId="28">
    <w:abstractNumId w:val="40"/>
  </w:num>
  <w:num w:numId="29">
    <w:abstractNumId w:val="16"/>
  </w:num>
  <w:num w:numId="30">
    <w:abstractNumId w:val="43"/>
  </w:num>
  <w:num w:numId="31">
    <w:abstractNumId w:val="42"/>
  </w:num>
  <w:num w:numId="32">
    <w:abstractNumId w:val="22"/>
  </w:num>
  <w:num w:numId="33">
    <w:abstractNumId w:val="10"/>
  </w:num>
  <w:num w:numId="34">
    <w:abstractNumId w:val="33"/>
  </w:num>
  <w:num w:numId="35">
    <w:abstractNumId w:val="32"/>
  </w:num>
  <w:num w:numId="36">
    <w:abstractNumId w:val="45"/>
  </w:num>
  <w:num w:numId="37">
    <w:abstractNumId w:val="20"/>
  </w:num>
  <w:num w:numId="38">
    <w:abstractNumId w:val="44"/>
  </w:num>
  <w:num w:numId="39">
    <w:abstractNumId w:val="41"/>
  </w:num>
  <w:num w:numId="40">
    <w:abstractNumId w:val="31"/>
  </w:num>
  <w:num w:numId="41">
    <w:abstractNumId w:val="30"/>
  </w:num>
  <w:num w:numId="42">
    <w:abstractNumId w:val="37"/>
  </w:num>
  <w:num w:numId="43">
    <w:abstractNumId w:val="27"/>
  </w:num>
  <w:num w:numId="44">
    <w:abstractNumId w:val="19"/>
  </w:num>
  <w:num w:numId="45">
    <w:abstractNumId w:val="39"/>
  </w:num>
  <w:num w:numId="4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ksandar Macura">
    <w15:presenceInfo w15:providerId="Windows Live" w15:userId="0ef7d302c9e2b06f"/>
  </w15:person>
  <w15:person w15:author="Jasminka Young">
    <w15:presenceInfo w15:providerId="AD" w15:userId="S::r0366308@kuleuven.be::c6793f91-78f8-4354-905e-bad5193f7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878"/>
    <w:rsid w:val="00004A3E"/>
    <w:rsid w:val="00017DBC"/>
    <w:rsid w:val="00020BFD"/>
    <w:rsid w:val="000246DD"/>
    <w:rsid w:val="00031CF1"/>
    <w:rsid w:val="00033237"/>
    <w:rsid w:val="000364C5"/>
    <w:rsid w:val="00037856"/>
    <w:rsid w:val="00037BDE"/>
    <w:rsid w:val="00042BE0"/>
    <w:rsid w:val="000527F1"/>
    <w:rsid w:val="00055C67"/>
    <w:rsid w:val="00056A11"/>
    <w:rsid w:val="000617CE"/>
    <w:rsid w:val="0006241B"/>
    <w:rsid w:val="000637ED"/>
    <w:rsid w:val="00064493"/>
    <w:rsid w:val="00064A79"/>
    <w:rsid w:val="00066C17"/>
    <w:rsid w:val="0007210E"/>
    <w:rsid w:val="0007563C"/>
    <w:rsid w:val="000920AB"/>
    <w:rsid w:val="00092D53"/>
    <w:rsid w:val="000966AB"/>
    <w:rsid w:val="000B21C0"/>
    <w:rsid w:val="000B39BE"/>
    <w:rsid w:val="000B4318"/>
    <w:rsid w:val="000C0CA1"/>
    <w:rsid w:val="000C21D7"/>
    <w:rsid w:val="000C7633"/>
    <w:rsid w:val="000D0AD9"/>
    <w:rsid w:val="000D407E"/>
    <w:rsid w:val="000D5AF2"/>
    <w:rsid w:val="000D660B"/>
    <w:rsid w:val="000E0B65"/>
    <w:rsid w:val="000E0C99"/>
    <w:rsid w:val="000F03C3"/>
    <w:rsid w:val="000F7E34"/>
    <w:rsid w:val="001043A4"/>
    <w:rsid w:val="001116C2"/>
    <w:rsid w:val="00112878"/>
    <w:rsid w:val="0011320A"/>
    <w:rsid w:val="0012272E"/>
    <w:rsid w:val="00125719"/>
    <w:rsid w:val="001258C9"/>
    <w:rsid w:val="00126F34"/>
    <w:rsid w:val="00130A80"/>
    <w:rsid w:val="00146986"/>
    <w:rsid w:val="00154EBE"/>
    <w:rsid w:val="001570CD"/>
    <w:rsid w:val="00172C78"/>
    <w:rsid w:val="00184CF1"/>
    <w:rsid w:val="00184DE9"/>
    <w:rsid w:val="00186D83"/>
    <w:rsid w:val="00187AF1"/>
    <w:rsid w:val="00191267"/>
    <w:rsid w:val="00194677"/>
    <w:rsid w:val="001A38B6"/>
    <w:rsid w:val="001A6411"/>
    <w:rsid w:val="001B141D"/>
    <w:rsid w:val="001B24F5"/>
    <w:rsid w:val="001B75F9"/>
    <w:rsid w:val="001C3E8E"/>
    <w:rsid w:val="001D0061"/>
    <w:rsid w:val="001D5C0B"/>
    <w:rsid w:val="001D62C5"/>
    <w:rsid w:val="001E11E3"/>
    <w:rsid w:val="001E23A6"/>
    <w:rsid w:val="001E3EF0"/>
    <w:rsid w:val="001E4246"/>
    <w:rsid w:val="001E7633"/>
    <w:rsid w:val="001F60E9"/>
    <w:rsid w:val="00201A7B"/>
    <w:rsid w:val="002044D0"/>
    <w:rsid w:val="00212DFB"/>
    <w:rsid w:val="00226B50"/>
    <w:rsid w:val="0022784F"/>
    <w:rsid w:val="002423CE"/>
    <w:rsid w:val="00271D8D"/>
    <w:rsid w:val="002720F0"/>
    <w:rsid w:val="002823EB"/>
    <w:rsid w:val="00287222"/>
    <w:rsid w:val="00294EB7"/>
    <w:rsid w:val="002C1380"/>
    <w:rsid w:val="002C2BFE"/>
    <w:rsid w:val="002C3FFD"/>
    <w:rsid w:val="002C66AC"/>
    <w:rsid w:val="002D14DE"/>
    <w:rsid w:val="002D1659"/>
    <w:rsid w:val="002E0465"/>
    <w:rsid w:val="002E2BD6"/>
    <w:rsid w:val="002F0B6D"/>
    <w:rsid w:val="002F5A0C"/>
    <w:rsid w:val="002F7270"/>
    <w:rsid w:val="0030685B"/>
    <w:rsid w:val="00322EB4"/>
    <w:rsid w:val="00323E66"/>
    <w:rsid w:val="00325C0B"/>
    <w:rsid w:val="00325E37"/>
    <w:rsid w:val="00326FC6"/>
    <w:rsid w:val="00334BA7"/>
    <w:rsid w:val="003463B6"/>
    <w:rsid w:val="00355993"/>
    <w:rsid w:val="00360178"/>
    <w:rsid w:val="00361532"/>
    <w:rsid w:val="00364266"/>
    <w:rsid w:val="003708A6"/>
    <w:rsid w:val="0037305B"/>
    <w:rsid w:val="00380362"/>
    <w:rsid w:val="00381C0F"/>
    <w:rsid w:val="00383A33"/>
    <w:rsid w:val="003877E3"/>
    <w:rsid w:val="00397F2D"/>
    <w:rsid w:val="003A0DF6"/>
    <w:rsid w:val="003B0845"/>
    <w:rsid w:val="003B5276"/>
    <w:rsid w:val="003B528D"/>
    <w:rsid w:val="003C0032"/>
    <w:rsid w:val="003C065E"/>
    <w:rsid w:val="003E1037"/>
    <w:rsid w:val="003F0FA3"/>
    <w:rsid w:val="003F6DEA"/>
    <w:rsid w:val="00413CDC"/>
    <w:rsid w:val="00417E92"/>
    <w:rsid w:val="004206E4"/>
    <w:rsid w:val="00435AC8"/>
    <w:rsid w:val="004375F1"/>
    <w:rsid w:val="00442FE2"/>
    <w:rsid w:val="00452633"/>
    <w:rsid w:val="0046258B"/>
    <w:rsid w:val="00470928"/>
    <w:rsid w:val="00471CAA"/>
    <w:rsid w:val="00474FC2"/>
    <w:rsid w:val="00475836"/>
    <w:rsid w:val="004770CD"/>
    <w:rsid w:val="004B66B4"/>
    <w:rsid w:val="004B7422"/>
    <w:rsid w:val="004D25B1"/>
    <w:rsid w:val="004D5A0C"/>
    <w:rsid w:val="004E3AEC"/>
    <w:rsid w:val="004E415E"/>
    <w:rsid w:val="004F1DD7"/>
    <w:rsid w:val="004F51F5"/>
    <w:rsid w:val="004F73CB"/>
    <w:rsid w:val="00506EFB"/>
    <w:rsid w:val="005117B5"/>
    <w:rsid w:val="005144CF"/>
    <w:rsid w:val="0051580F"/>
    <w:rsid w:val="00526B7B"/>
    <w:rsid w:val="00527F3B"/>
    <w:rsid w:val="00535AB7"/>
    <w:rsid w:val="0054071E"/>
    <w:rsid w:val="005433A7"/>
    <w:rsid w:val="005546F2"/>
    <w:rsid w:val="0056024E"/>
    <w:rsid w:val="005606DD"/>
    <w:rsid w:val="005673D4"/>
    <w:rsid w:val="00574475"/>
    <w:rsid w:val="00583AE1"/>
    <w:rsid w:val="00590342"/>
    <w:rsid w:val="00594E81"/>
    <w:rsid w:val="00595017"/>
    <w:rsid w:val="0059518E"/>
    <w:rsid w:val="00597DF8"/>
    <w:rsid w:val="005A24BE"/>
    <w:rsid w:val="005A33DE"/>
    <w:rsid w:val="005A625E"/>
    <w:rsid w:val="005B05A8"/>
    <w:rsid w:val="005B1C9F"/>
    <w:rsid w:val="005C1D79"/>
    <w:rsid w:val="005D2646"/>
    <w:rsid w:val="005D3283"/>
    <w:rsid w:val="005E418C"/>
    <w:rsid w:val="005E72C7"/>
    <w:rsid w:val="005F136F"/>
    <w:rsid w:val="005F4C35"/>
    <w:rsid w:val="00603B7F"/>
    <w:rsid w:val="00606251"/>
    <w:rsid w:val="00606E6A"/>
    <w:rsid w:val="0061012A"/>
    <w:rsid w:val="0062102A"/>
    <w:rsid w:val="006362D6"/>
    <w:rsid w:val="0064452F"/>
    <w:rsid w:val="00646879"/>
    <w:rsid w:val="0066107B"/>
    <w:rsid w:val="00661529"/>
    <w:rsid w:val="006625A1"/>
    <w:rsid w:val="006669B1"/>
    <w:rsid w:val="00670CE9"/>
    <w:rsid w:val="00672982"/>
    <w:rsid w:val="00672DE0"/>
    <w:rsid w:val="00692A2F"/>
    <w:rsid w:val="006A596D"/>
    <w:rsid w:val="006A6C2F"/>
    <w:rsid w:val="006B7622"/>
    <w:rsid w:val="006D20D1"/>
    <w:rsid w:val="006D32EA"/>
    <w:rsid w:val="006D62D3"/>
    <w:rsid w:val="006D745F"/>
    <w:rsid w:val="006D7B8D"/>
    <w:rsid w:val="006E4AD2"/>
    <w:rsid w:val="006E7D7F"/>
    <w:rsid w:val="006F14D6"/>
    <w:rsid w:val="006F2FA0"/>
    <w:rsid w:val="00702A53"/>
    <w:rsid w:val="00703622"/>
    <w:rsid w:val="00704F43"/>
    <w:rsid w:val="00705D4D"/>
    <w:rsid w:val="00710673"/>
    <w:rsid w:val="00711C28"/>
    <w:rsid w:val="00716FC1"/>
    <w:rsid w:val="0071716A"/>
    <w:rsid w:val="007203E4"/>
    <w:rsid w:val="00731EF3"/>
    <w:rsid w:val="00733542"/>
    <w:rsid w:val="0073767F"/>
    <w:rsid w:val="00744206"/>
    <w:rsid w:val="0075246E"/>
    <w:rsid w:val="00767152"/>
    <w:rsid w:val="00773E35"/>
    <w:rsid w:val="00776F1F"/>
    <w:rsid w:val="007B0095"/>
    <w:rsid w:val="007C2721"/>
    <w:rsid w:val="007C3163"/>
    <w:rsid w:val="007D4B7A"/>
    <w:rsid w:val="007D5904"/>
    <w:rsid w:val="007E0C1A"/>
    <w:rsid w:val="007E3540"/>
    <w:rsid w:val="007E4448"/>
    <w:rsid w:val="007E573F"/>
    <w:rsid w:val="007F0976"/>
    <w:rsid w:val="007F529F"/>
    <w:rsid w:val="0080298A"/>
    <w:rsid w:val="008131AD"/>
    <w:rsid w:val="00815666"/>
    <w:rsid w:val="00821B1A"/>
    <w:rsid w:val="00822A8E"/>
    <w:rsid w:val="00823C21"/>
    <w:rsid w:val="0083418C"/>
    <w:rsid w:val="008351D6"/>
    <w:rsid w:val="00842324"/>
    <w:rsid w:val="008427B2"/>
    <w:rsid w:val="00844B19"/>
    <w:rsid w:val="008659C1"/>
    <w:rsid w:val="00870867"/>
    <w:rsid w:val="00872FD9"/>
    <w:rsid w:val="00877052"/>
    <w:rsid w:val="00877C05"/>
    <w:rsid w:val="00877ED1"/>
    <w:rsid w:val="008819A7"/>
    <w:rsid w:val="00883BEF"/>
    <w:rsid w:val="0088766C"/>
    <w:rsid w:val="008946B5"/>
    <w:rsid w:val="00894925"/>
    <w:rsid w:val="008A04E3"/>
    <w:rsid w:val="008B24BD"/>
    <w:rsid w:val="008B6251"/>
    <w:rsid w:val="008C01AC"/>
    <w:rsid w:val="008C1DBA"/>
    <w:rsid w:val="008C39E7"/>
    <w:rsid w:val="008E0122"/>
    <w:rsid w:val="008E4E9B"/>
    <w:rsid w:val="008E4F94"/>
    <w:rsid w:val="00900C33"/>
    <w:rsid w:val="009029DB"/>
    <w:rsid w:val="00902C68"/>
    <w:rsid w:val="00910334"/>
    <w:rsid w:val="009166BA"/>
    <w:rsid w:val="00921655"/>
    <w:rsid w:val="00925538"/>
    <w:rsid w:val="009256CA"/>
    <w:rsid w:val="00927CF2"/>
    <w:rsid w:val="00937470"/>
    <w:rsid w:val="00941158"/>
    <w:rsid w:val="00943833"/>
    <w:rsid w:val="00945D6E"/>
    <w:rsid w:val="00960020"/>
    <w:rsid w:val="00963C52"/>
    <w:rsid w:val="00963E9F"/>
    <w:rsid w:val="0097331A"/>
    <w:rsid w:val="00977ED2"/>
    <w:rsid w:val="00981B74"/>
    <w:rsid w:val="00984058"/>
    <w:rsid w:val="00991EE6"/>
    <w:rsid w:val="00993609"/>
    <w:rsid w:val="009B091B"/>
    <w:rsid w:val="009B4285"/>
    <w:rsid w:val="009B7F82"/>
    <w:rsid w:val="009C62CC"/>
    <w:rsid w:val="009C71C9"/>
    <w:rsid w:val="009D0DFC"/>
    <w:rsid w:val="009F110E"/>
    <w:rsid w:val="00A0159D"/>
    <w:rsid w:val="00A04DD0"/>
    <w:rsid w:val="00A2699A"/>
    <w:rsid w:val="00A2788B"/>
    <w:rsid w:val="00A30A32"/>
    <w:rsid w:val="00A32C78"/>
    <w:rsid w:val="00A33D2B"/>
    <w:rsid w:val="00A35D25"/>
    <w:rsid w:val="00A37537"/>
    <w:rsid w:val="00A41DEA"/>
    <w:rsid w:val="00A51DC5"/>
    <w:rsid w:val="00A631A5"/>
    <w:rsid w:val="00A64539"/>
    <w:rsid w:val="00A66064"/>
    <w:rsid w:val="00A708F5"/>
    <w:rsid w:val="00A73194"/>
    <w:rsid w:val="00A83A2E"/>
    <w:rsid w:val="00A86570"/>
    <w:rsid w:val="00A913D3"/>
    <w:rsid w:val="00A91A12"/>
    <w:rsid w:val="00A97AFF"/>
    <w:rsid w:val="00AA59FE"/>
    <w:rsid w:val="00AA6715"/>
    <w:rsid w:val="00AA7C6D"/>
    <w:rsid w:val="00AD33D9"/>
    <w:rsid w:val="00AD5FB2"/>
    <w:rsid w:val="00AF23FD"/>
    <w:rsid w:val="00AF5B2C"/>
    <w:rsid w:val="00AF61C5"/>
    <w:rsid w:val="00B0402B"/>
    <w:rsid w:val="00B04290"/>
    <w:rsid w:val="00B04C1B"/>
    <w:rsid w:val="00B1219A"/>
    <w:rsid w:val="00B12C11"/>
    <w:rsid w:val="00B211C5"/>
    <w:rsid w:val="00B2203F"/>
    <w:rsid w:val="00B24D71"/>
    <w:rsid w:val="00B26AB6"/>
    <w:rsid w:val="00B31F9C"/>
    <w:rsid w:val="00B35A01"/>
    <w:rsid w:val="00B41631"/>
    <w:rsid w:val="00B4222E"/>
    <w:rsid w:val="00B44234"/>
    <w:rsid w:val="00B44D69"/>
    <w:rsid w:val="00B5074D"/>
    <w:rsid w:val="00B66C26"/>
    <w:rsid w:val="00B71A59"/>
    <w:rsid w:val="00B768F8"/>
    <w:rsid w:val="00B848E7"/>
    <w:rsid w:val="00B87D0E"/>
    <w:rsid w:val="00B92332"/>
    <w:rsid w:val="00BA11BE"/>
    <w:rsid w:val="00BA4F45"/>
    <w:rsid w:val="00BB3834"/>
    <w:rsid w:val="00BC1F8B"/>
    <w:rsid w:val="00BC617E"/>
    <w:rsid w:val="00BD5570"/>
    <w:rsid w:val="00BF0B39"/>
    <w:rsid w:val="00BF4A7C"/>
    <w:rsid w:val="00BF5A7F"/>
    <w:rsid w:val="00C03707"/>
    <w:rsid w:val="00C156F9"/>
    <w:rsid w:val="00C17AB0"/>
    <w:rsid w:val="00C2025B"/>
    <w:rsid w:val="00C31690"/>
    <w:rsid w:val="00C32388"/>
    <w:rsid w:val="00C344D1"/>
    <w:rsid w:val="00C36D8C"/>
    <w:rsid w:val="00C41421"/>
    <w:rsid w:val="00C4150C"/>
    <w:rsid w:val="00C4424F"/>
    <w:rsid w:val="00C44CC1"/>
    <w:rsid w:val="00C50F02"/>
    <w:rsid w:val="00C55539"/>
    <w:rsid w:val="00C64790"/>
    <w:rsid w:val="00C64F0E"/>
    <w:rsid w:val="00C7010B"/>
    <w:rsid w:val="00C754F2"/>
    <w:rsid w:val="00C7736F"/>
    <w:rsid w:val="00C83F4F"/>
    <w:rsid w:val="00C90976"/>
    <w:rsid w:val="00C939F1"/>
    <w:rsid w:val="00C97658"/>
    <w:rsid w:val="00CA07B7"/>
    <w:rsid w:val="00CA0CCE"/>
    <w:rsid w:val="00CA3ECE"/>
    <w:rsid w:val="00CB714D"/>
    <w:rsid w:val="00CC036C"/>
    <w:rsid w:val="00CC5B18"/>
    <w:rsid w:val="00CC7C03"/>
    <w:rsid w:val="00CD499B"/>
    <w:rsid w:val="00CD77BD"/>
    <w:rsid w:val="00CE4A82"/>
    <w:rsid w:val="00CF5736"/>
    <w:rsid w:val="00CF57E2"/>
    <w:rsid w:val="00D03D35"/>
    <w:rsid w:val="00D07328"/>
    <w:rsid w:val="00D31C52"/>
    <w:rsid w:val="00D322B0"/>
    <w:rsid w:val="00D34C8E"/>
    <w:rsid w:val="00D4381C"/>
    <w:rsid w:val="00D466FB"/>
    <w:rsid w:val="00D52F51"/>
    <w:rsid w:val="00D5317F"/>
    <w:rsid w:val="00D659BF"/>
    <w:rsid w:val="00D70E53"/>
    <w:rsid w:val="00D75164"/>
    <w:rsid w:val="00D76F3A"/>
    <w:rsid w:val="00D771B1"/>
    <w:rsid w:val="00D81377"/>
    <w:rsid w:val="00D81842"/>
    <w:rsid w:val="00D81E26"/>
    <w:rsid w:val="00D86DD0"/>
    <w:rsid w:val="00D87024"/>
    <w:rsid w:val="00D918CF"/>
    <w:rsid w:val="00D97AE1"/>
    <w:rsid w:val="00DA52B1"/>
    <w:rsid w:val="00DA63E7"/>
    <w:rsid w:val="00DC3014"/>
    <w:rsid w:val="00DC37E9"/>
    <w:rsid w:val="00DC5EBF"/>
    <w:rsid w:val="00DC65DF"/>
    <w:rsid w:val="00DC6F9C"/>
    <w:rsid w:val="00DD0ECB"/>
    <w:rsid w:val="00DD2A75"/>
    <w:rsid w:val="00DD5489"/>
    <w:rsid w:val="00DE6AAE"/>
    <w:rsid w:val="00DE6B60"/>
    <w:rsid w:val="00DF135C"/>
    <w:rsid w:val="00DF2943"/>
    <w:rsid w:val="00DF297C"/>
    <w:rsid w:val="00DF4CB0"/>
    <w:rsid w:val="00DF5585"/>
    <w:rsid w:val="00DF6B73"/>
    <w:rsid w:val="00DF6FD9"/>
    <w:rsid w:val="00E016BF"/>
    <w:rsid w:val="00E035D9"/>
    <w:rsid w:val="00E11775"/>
    <w:rsid w:val="00E15A19"/>
    <w:rsid w:val="00E15F7E"/>
    <w:rsid w:val="00E203C0"/>
    <w:rsid w:val="00E245AD"/>
    <w:rsid w:val="00E31EE3"/>
    <w:rsid w:val="00E33076"/>
    <w:rsid w:val="00E36CFB"/>
    <w:rsid w:val="00E37EB0"/>
    <w:rsid w:val="00E51F13"/>
    <w:rsid w:val="00E54438"/>
    <w:rsid w:val="00E55B9A"/>
    <w:rsid w:val="00E60415"/>
    <w:rsid w:val="00E62E8C"/>
    <w:rsid w:val="00E6611B"/>
    <w:rsid w:val="00E705E0"/>
    <w:rsid w:val="00E71404"/>
    <w:rsid w:val="00E76592"/>
    <w:rsid w:val="00E871F7"/>
    <w:rsid w:val="00E911E5"/>
    <w:rsid w:val="00E93338"/>
    <w:rsid w:val="00E93F26"/>
    <w:rsid w:val="00E9547A"/>
    <w:rsid w:val="00E960E8"/>
    <w:rsid w:val="00EA0D1B"/>
    <w:rsid w:val="00EA17FD"/>
    <w:rsid w:val="00EA2486"/>
    <w:rsid w:val="00EB0710"/>
    <w:rsid w:val="00EB3D5A"/>
    <w:rsid w:val="00EB41DF"/>
    <w:rsid w:val="00EC119D"/>
    <w:rsid w:val="00EC5C31"/>
    <w:rsid w:val="00ED081C"/>
    <w:rsid w:val="00ED1E88"/>
    <w:rsid w:val="00ED6CA2"/>
    <w:rsid w:val="00ED6CA3"/>
    <w:rsid w:val="00EE3570"/>
    <w:rsid w:val="00EF1301"/>
    <w:rsid w:val="00EF49D1"/>
    <w:rsid w:val="00F079F0"/>
    <w:rsid w:val="00F13F2E"/>
    <w:rsid w:val="00F22DC3"/>
    <w:rsid w:val="00F25DF4"/>
    <w:rsid w:val="00F30155"/>
    <w:rsid w:val="00F30988"/>
    <w:rsid w:val="00F318CB"/>
    <w:rsid w:val="00F32D6E"/>
    <w:rsid w:val="00F34B6A"/>
    <w:rsid w:val="00F364AB"/>
    <w:rsid w:val="00F37A39"/>
    <w:rsid w:val="00F43EC8"/>
    <w:rsid w:val="00F455F1"/>
    <w:rsid w:val="00F555FB"/>
    <w:rsid w:val="00F56C35"/>
    <w:rsid w:val="00F668FE"/>
    <w:rsid w:val="00F7487F"/>
    <w:rsid w:val="00F76475"/>
    <w:rsid w:val="00F806C2"/>
    <w:rsid w:val="00F80768"/>
    <w:rsid w:val="00F83074"/>
    <w:rsid w:val="00F9068C"/>
    <w:rsid w:val="00F945B9"/>
    <w:rsid w:val="00FA1B63"/>
    <w:rsid w:val="00FA3F40"/>
    <w:rsid w:val="00FA6A01"/>
    <w:rsid w:val="00FA6FDC"/>
    <w:rsid w:val="00FB28D6"/>
    <w:rsid w:val="00FB2A43"/>
    <w:rsid w:val="00FB7612"/>
    <w:rsid w:val="00FB76B3"/>
    <w:rsid w:val="00FC1540"/>
    <w:rsid w:val="00FC3E07"/>
    <w:rsid w:val="00FD0EE8"/>
    <w:rsid w:val="00FD4111"/>
    <w:rsid w:val="00FD5F3D"/>
    <w:rsid w:val="00FD6D15"/>
    <w:rsid w:val="00FD7FCC"/>
    <w:rsid w:val="00FE0835"/>
    <w:rsid w:val="00FE2AED"/>
    <w:rsid w:val="00FE3604"/>
    <w:rsid w:val="00FE617D"/>
    <w:rsid w:val="00FE7BA7"/>
    <w:rsid w:val="00FF1862"/>
    <w:rsid w:val="00FF3D31"/>
    <w:rsid w:val="00FF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839C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C35"/>
    <w:pPr>
      <w:spacing w:after="160" w:line="259" w:lineRule="auto"/>
      <w:jc w:val="both"/>
    </w:pPr>
    <w:rPr>
      <w:rFonts w:ascii="Tahoma" w:eastAsia="Times New Roman" w:hAnsi="Tahoma" w:cs="Times New Roman"/>
      <w:sz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28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8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28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1287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1D7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C39E7"/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39E7"/>
    <w:rPr>
      <w:rFonts w:ascii="Tahoma" w:hAnsi="Tahoma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28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287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287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12878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table" w:styleId="TableGrid">
    <w:name w:val="Table Grid"/>
    <w:basedOn w:val="PlainTable5"/>
    <w:uiPriority w:val="39"/>
    <w:rsid w:val="00112878"/>
    <w:rPr>
      <w:rFonts w:eastAsia="Times New Roman"/>
      <w:sz w:val="20"/>
      <w:szCs w:val="20"/>
      <w:lang w:eastAsia="en-GB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112878"/>
    <w:rPr>
      <w:color w:val="0563C1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12878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11287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1"/>
    <w:qFormat/>
    <w:rsid w:val="00112878"/>
    <w:pPr>
      <w:ind w:left="720"/>
      <w:contextualSpacing/>
    </w:pPr>
  </w:style>
  <w:style w:type="table" w:customStyle="1" w:styleId="PlainTable5">
    <w:name w:val="Plain Table 5"/>
    <w:basedOn w:val="TableNormal"/>
    <w:uiPriority w:val="45"/>
    <w:rsid w:val="001128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B71A59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1012A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61012A"/>
    <w:rPr>
      <w:lang w:val="en-GB"/>
    </w:rPr>
  </w:style>
  <w:style w:type="paragraph" w:styleId="NormalWeb">
    <w:name w:val="Normal (Web)"/>
    <w:basedOn w:val="Normal"/>
    <w:uiPriority w:val="99"/>
    <w:unhideWhenUsed/>
    <w:rsid w:val="00E871F7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044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4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4D0"/>
    <w:rPr>
      <w:rFonts w:ascii="Tahoma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4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4D0"/>
    <w:rPr>
      <w:rFonts w:ascii="Tahoma" w:hAnsi="Tahoma"/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6DD0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0637ED"/>
    <w:rPr>
      <w:lang w:val="en-GB"/>
    </w:rPr>
  </w:style>
  <w:style w:type="table" w:customStyle="1" w:styleId="GridTable6ColorfulAccent1">
    <w:name w:val="Grid Table 6 Colorful Accent 1"/>
    <w:basedOn w:val="TableNormal"/>
    <w:uiPriority w:val="51"/>
    <w:rsid w:val="000637ED"/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3Accent1">
    <w:name w:val="List Table 3 Accent 1"/>
    <w:basedOn w:val="TableNormal"/>
    <w:uiPriority w:val="48"/>
    <w:rsid w:val="00E6611B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ListTable4Accent1">
    <w:name w:val="List Table 4 Accent 1"/>
    <w:basedOn w:val="TableNormal"/>
    <w:uiPriority w:val="49"/>
    <w:rsid w:val="00E6611B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pple-converted-space">
    <w:name w:val="apple-converted-space"/>
    <w:basedOn w:val="DefaultParagraphFont"/>
    <w:rsid w:val="00F945B9"/>
  </w:style>
  <w:style w:type="paragraph" w:styleId="Footer">
    <w:name w:val="footer"/>
    <w:basedOn w:val="Normal"/>
    <w:link w:val="FooterChar"/>
    <w:uiPriority w:val="99"/>
    <w:unhideWhenUsed/>
    <w:rsid w:val="008C1D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DBA"/>
    <w:rPr>
      <w:rFonts w:ascii="Tahoma" w:hAnsi="Tahoma"/>
      <w:sz w:val="22"/>
    </w:rPr>
  </w:style>
  <w:style w:type="character" w:styleId="PageNumber">
    <w:name w:val="page number"/>
    <w:basedOn w:val="DefaultParagraphFont"/>
    <w:uiPriority w:val="99"/>
    <w:semiHidden/>
    <w:unhideWhenUsed/>
    <w:rsid w:val="008C1DBA"/>
  </w:style>
  <w:style w:type="paragraph" w:styleId="Title">
    <w:name w:val="Title"/>
    <w:basedOn w:val="Normal"/>
    <w:next w:val="Normal"/>
    <w:link w:val="TitleChar"/>
    <w:uiPriority w:val="10"/>
    <w:qFormat/>
    <w:rsid w:val="009600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002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A33D2B"/>
    <w:pPr>
      <w:widowControl w:val="0"/>
      <w:autoSpaceDE w:val="0"/>
      <w:autoSpaceDN w:val="0"/>
      <w:spacing w:after="0" w:line="240" w:lineRule="auto"/>
      <w:jc w:val="left"/>
    </w:pPr>
    <w:rPr>
      <w:rFonts w:ascii="Times New Roman" w:hAnsi="Times New Roman"/>
      <w:sz w:val="24"/>
      <w:lang w:val="ru-RU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A33D2B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Normal"/>
    <w:uiPriority w:val="1"/>
    <w:qFormat/>
    <w:rsid w:val="00A33D2B"/>
    <w:pPr>
      <w:widowControl w:val="0"/>
      <w:autoSpaceDE w:val="0"/>
      <w:autoSpaceDN w:val="0"/>
      <w:spacing w:after="0" w:line="240" w:lineRule="auto"/>
      <w:jc w:val="center"/>
    </w:pPr>
    <w:rPr>
      <w:rFonts w:ascii="Times New Roman" w:hAnsi="Times New Roman"/>
      <w:szCs w:val="22"/>
      <w:lang w:val="ru-RU" w:eastAsia="en-US"/>
    </w:rPr>
  </w:style>
  <w:style w:type="table" w:customStyle="1" w:styleId="GridTable4Accent2">
    <w:name w:val="Grid Table 4 Accent 2"/>
    <w:basedOn w:val="TableNormal"/>
    <w:uiPriority w:val="49"/>
    <w:rsid w:val="000920AB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822A8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Accent5">
    <w:name w:val="List Table 4 Accent 5"/>
    <w:basedOn w:val="TableNormal"/>
    <w:uiPriority w:val="49"/>
    <w:rsid w:val="001E7633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3Accent2">
    <w:name w:val="Grid Table 3 Accent 2"/>
    <w:basedOn w:val="TableNormal"/>
    <w:uiPriority w:val="48"/>
    <w:rsid w:val="00716FC1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paragraph" w:styleId="Revision">
    <w:name w:val="Revision"/>
    <w:hidden/>
    <w:uiPriority w:val="99"/>
    <w:semiHidden/>
    <w:rsid w:val="008B24BD"/>
    <w:rPr>
      <w:rFonts w:ascii="Tahoma" w:eastAsia="Times New Roman" w:hAnsi="Tahoma" w:cs="Times New Roman"/>
      <w:sz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64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F0E"/>
    <w:rPr>
      <w:rFonts w:ascii="Tahoma" w:eastAsia="Times New Roman" w:hAnsi="Tahoma" w:cs="Times New Roman"/>
      <w:sz w:val="22"/>
      <w:lang w:eastAsia="en-GB"/>
    </w:rPr>
  </w:style>
  <w:style w:type="paragraph" w:customStyle="1" w:styleId="Default">
    <w:name w:val="Default"/>
    <w:rsid w:val="001B24F5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1D79"/>
    <w:rPr>
      <w:rFonts w:asciiTheme="majorHAnsi" w:eastAsiaTheme="majorEastAsia" w:hAnsiTheme="majorHAnsi" w:cstheme="majorBidi"/>
      <w:color w:val="2F5496" w:themeColor="accent1" w:themeShade="BF"/>
      <w:sz w:val="22"/>
      <w:lang w:eastAsia="en-GB"/>
    </w:rPr>
  </w:style>
  <w:style w:type="table" w:customStyle="1" w:styleId="GridTable1LightAccent1">
    <w:name w:val="Grid Table 1 Light Accent 1"/>
    <w:basedOn w:val="TableNormal"/>
    <w:uiPriority w:val="46"/>
    <w:rsid w:val="00872FD9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5">
    <w:name w:val="Grid Table 4 Accent 5"/>
    <w:basedOn w:val="TableNormal"/>
    <w:uiPriority w:val="49"/>
    <w:rsid w:val="006F2FA0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144CF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4CF"/>
    <w:rPr>
      <w:rFonts w:ascii="Tahoma" w:eastAsia="Times New Roman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C35"/>
    <w:pPr>
      <w:spacing w:after="160" w:line="259" w:lineRule="auto"/>
      <w:jc w:val="both"/>
    </w:pPr>
    <w:rPr>
      <w:rFonts w:ascii="Tahoma" w:eastAsia="Times New Roman" w:hAnsi="Tahoma" w:cs="Times New Roman"/>
      <w:sz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28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8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28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1287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1D7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C39E7"/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39E7"/>
    <w:rPr>
      <w:rFonts w:ascii="Tahoma" w:hAnsi="Tahoma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28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287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287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12878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table" w:styleId="TableGrid">
    <w:name w:val="Table Grid"/>
    <w:basedOn w:val="PlainTable5"/>
    <w:uiPriority w:val="39"/>
    <w:rsid w:val="00112878"/>
    <w:rPr>
      <w:rFonts w:eastAsia="Times New Roman"/>
      <w:sz w:val="20"/>
      <w:szCs w:val="20"/>
      <w:lang w:eastAsia="en-GB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112878"/>
    <w:rPr>
      <w:color w:val="0563C1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12878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11287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1"/>
    <w:qFormat/>
    <w:rsid w:val="00112878"/>
    <w:pPr>
      <w:ind w:left="720"/>
      <w:contextualSpacing/>
    </w:pPr>
  </w:style>
  <w:style w:type="table" w:customStyle="1" w:styleId="PlainTable5">
    <w:name w:val="Plain Table 5"/>
    <w:basedOn w:val="TableNormal"/>
    <w:uiPriority w:val="45"/>
    <w:rsid w:val="001128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B71A59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1012A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61012A"/>
    <w:rPr>
      <w:lang w:val="en-GB"/>
    </w:rPr>
  </w:style>
  <w:style w:type="paragraph" w:styleId="NormalWeb">
    <w:name w:val="Normal (Web)"/>
    <w:basedOn w:val="Normal"/>
    <w:uiPriority w:val="99"/>
    <w:unhideWhenUsed/>
    <w:rsid w:val="00E871F7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044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4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4D0"/>
    <w:rPr>
      <w:rFonts w:ascii="Tahoma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4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4D0"/>
    <w:rPr>
      <w:rFonts w:ascii="Tahoma" w:hAnsi="Tahoma"/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6DD0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0637ED"/>
    <w:rPr>
      <w:lang w:val="en-GB"/>
    </w:rPr>
  </w:style>
  <w:style w:type="table" w:customStyle="1" w:styleId="GridTable6ColorfulAccent1">
    <w:name w:val="Grid Table 6 Colorful Accent 1"/>
    <w:basedOn w:val="TableNormal"/>
    <w:uiPriority w:val="51"/>
    <w:rsid w:val="000637ED"/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3Accent1">
    <w:name w:val="List Table 3 Accent 1"/>
    <w:basedOn w:val="TableNormal"/>
    <w:uiPriority w:val="48"/>
    <w:rsid w:val="00E6611B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ListTable4Accent1">
    <w:name w:val="List Table 4 Accent 1"/>
    <w:basedOn w:val="TableNormal"/>
    <w:uiPriority w:val="49"/>
    <w:rsid w:val="00E6611B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pple-converted-space">
    <w:name w:val="apple-converted-space"/>
    <w:basedOn w:val="DefaultParagraphFont"/>
    <w:rsid w:val="00F945B9"/>
  </w:style>
  <w:style w:type="paragraph" w:styleId="Footer">
    <w:name w:val="footer"/>
    <w:basedOn w:val="Normal"/>
    <w:link w:val="FooterChar"/>
    <w:uiPriority w:val="99"/>
    <w:unhideWhenUsed/>
    <w:rsid w:val="008C1D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DBA"/>
    <w:rPr>
      <w:rFonts w:ascii="Tahoma" w:hAnsi="Tahoma"/>
      <w:sz w:val="22"/>
    </w:rPr>
  </w:style>
  <w:style w:type="character" w:styleId="PageNumber">
    <w:name w:val="page number"/>
    <w:basedOn w:val="DefaultParagraphFont"/>
    <w:uiPriority w:val="99"/>
    <w:semiHidden/>
    <w:unhideWhenUsed/>
    <w:rsid w:val="008C1DBA"/>
  </w:style>
  <w:style w:type="paragraph" w:styleId="Title">
    <w:name w:val="Title"/>
    <w:basedOn w:val="Normal"/>
    <w:next w:val="Normal"/>
    <w:link w:val="TitleChar"/>
    <w:uiPriority w:val="10"/>
    <w:qFormat/>
    <w:rsid w:val="009600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002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A33D2B"/>
    <w:pPr>
      <w:widowControl w:val="0"/>
      <w:autoSpaceDE w:val="0"/>
      <w:autoSpaceDN w:val="0"/>
      <w:spacing w:after="0" w:line="240" w:lineRule="auto"/>
      <w:jc w:val="left"/>
    </w:pPr>
    <w:rPr>
      <w:rFonts w:ascii="Times New Roman" w:hAnsi="Times New Roman"/>
      <w:sz w:val="24"/>
      <w:lang w:val="ru-RU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A33D2B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Normal"/>
    <w:uiPriority w:val="1"/>
    <w:qFormat/>
    <w:rsid w:val="00A33D2B"/>
    <w:pPr>
      <w:widowControl w:val="0"/>
      <w:autoSpaceDE w:val="0"/>
      <w:autoSpaceDN w:val="0"/>
      <w:spacing w:after="0" w:line="240" w:lineRule="auto"/>
      <w:jc w:val="center"/>
    </w:pPr>
    <w:rPr>
      <w:rFonts w:ascii="Times New Roman" w:hAnsi="Times New Roman"/>
      <w:szCs w:val="22"/>
      <w:lang w:val="ru-RU" w:eastAsia="en-US"/>
    </w:rPr>
  </w:style>
  <w:style w:type="table" w:customStyle="1" w:styleId="GridTable4Accent2">
    <w:name w:val="Grid Table 4 Accent 2"/>
    <w:basedOn w:val="TableNormal"/>
    <w:uiPriority w:val="49"/>
    <w:rsid w:val="000920AB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822A8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Accent5">
    <w:name w:val="List Table 4 Accent 5"/>
    <w:basedOn w:val="TableNormal"/>
    <w:uiPriority w:val="49"/>
    <w:rsid w:val="001E7633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3Accent2">
    <w:name w:val="Grid Table 3 Accent 2"/>
    <w:basedOn w:val="TableNormal"/>
    <w:uiPriority w:val="48"/>
    <w:rsid w:val="00716FC1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paragraph" w:styleId="Revision">
    <w:name w:val="Revision"/>
    <w:hidden/>
    <w:uiPriority w:val="99"/>
    <w:semiHidden/>
    <w:rsid w:val="008B24BD"/>
    <w:rPr>
      <w:rFonts w:ascii="Tahoma" w:eastAsia="Times New Roman" w:hAnsi="Tahoma" w:cs="Times New Roman"/>
      <w:sz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64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F0E"/>
    <w:rPr>
      <w:rFonts w:ascii="Tahoma" w:eastAsia="Times New Roman" w:hAnsi="Tahoma" w:cs="Times New Roman"/>
      <w:sz w:val="22"/>
      <w:lang w:eastAsia="en-GB"/>
    </w:rPr>
  </w:style>
  <w:style w:type="paragraph" w:customStyle="1" w:styleId="Default">
    <w:name w:val="Default"/>
    <w:rsid w:val="001B24F5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1D79"/>
    <w:rPr>
      <w:rFonts w:asciiTheme="majorHAnsi" w:eastAsiaTheme="majorEastAsia" w:hAnsiTheme="majorHAnsi" w:cstheme="majorBidi"/>
      <w:color w:val="2F5496" w:themeColor="accent1" w:themeShade="BF"/>
      <w:sz w:val="22"/>
      <w:lang w:eastAsia="en-GB"/>
    </w:rPr>
  </w:style>
  <w:style w:type="table" w:customStyle="1" w:styleId="GridTable1LightAccent1">
    <w:name w:val="Grid Table 1 Light Accent 1"/>
    <w:basedOn w:val="TableNormal"/>
    <w:uiPriority w:val="46"/>
    <w:rsid w:val="00872FD9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5">
    <w:name w:val="Grid Table 4 Accent 5"/>
    <w:basedOn w:val="TableNormal"/>
    <w:uiPriority w:val="49"/>
    <w:rsid w:val="006F2FA0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144CF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4CF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0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4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96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4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4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6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5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4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9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66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3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43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42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3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1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7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99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38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0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5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7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9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8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8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6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9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0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3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5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10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9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57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97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3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9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1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7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1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9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4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6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2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9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9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0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23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5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0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0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0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1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1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1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4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15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5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4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7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1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86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3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3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1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9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4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1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1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5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23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5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8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36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50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9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8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02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8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2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9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0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2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67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1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8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5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5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8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8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3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9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5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81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1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6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95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7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88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7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2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3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6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58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9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5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1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3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3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0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0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7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2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9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0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9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7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8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9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5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12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5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1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81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8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5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6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25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5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0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4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41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72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4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6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5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60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5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9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7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2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4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9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7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6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95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7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7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7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1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9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77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57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43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58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9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2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9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0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1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4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5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9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2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5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9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56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6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9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9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14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9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8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4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12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6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5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0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2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9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7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1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9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3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3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6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96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6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6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2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3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34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96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8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7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3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0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7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5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8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57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5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1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9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0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39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2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9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7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05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8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5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5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3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7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1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61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4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5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6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8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1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55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7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0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9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6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1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7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24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4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5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1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5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02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9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pa.gov.rs/download/izv/Vazduh_2020.pdf" TargetMode="External"/><Relationship Id="rId13" Type="http://schemas.openxmlformats.org/officeDocument/2006/relationships/hyperlink" Target="http://www.krupanj.org.rs/index.php?id=97" TargetMode="External"/><Relationship Id="rId3" Type="http://schemas.openxmlformats.org/officeDocument/2006/relationships/hyperlink" Target="https://www.batut.org.rs/index.php?content=1420" TargetMode="External"/><Relationship Id="rId7" Type="http://schemas.openxmlformats.org/officeDocument/2006/relationships/hyperlink" Target="http://www.sepa.gov.rs/download/izv/Vazduh_2019.pdf" TargetMode="External"/><Relationship Id="rId12" Type="http://schemas.openxmlformats.org/officeDocument/2006/relationships/hyperlink" Target="http://www.krupanj.org.rs/index.php?id=55&amp;file=tl_files/portal/krupanj_doc/LEAP%20Krupanj%202016..doc" TargetMode="External"/><Relationship Id="rId2" Type="http://schemas.openxmlformats.org/officeDocument/2006/relationships/hyperlink" Target="http://www.krupanj.org.rs/index.php?id=55&amp;file=tl_files/portal/krupanj_doc/LEAP%20Krupanj%202016..doc" TargetMode="External"/><Relationship Id="rId1" Type="http://schemas.openxmlformats.org/officeDocument/2006/relationships/hyperlink" Target="http://www.krupanj.org.rs/index.php?id=55&amp;file=tl_files/portal/krupanj_doc/LEAP%20Krupanj%202016..doc" TargetMode="External"/><Relationship Id="rId6" Type="http://schemas.openxmlformats.org/officeDocument/2006/relationships/hyperlink" Target="http://www.krupanj.org.rs/index.php?id=55&amp;file=tl_files/portal/krupanj_doc/LEAP%20Krupanj%202016..doc" TargetMode="External"/><Relationship Id="rId11" Type="http://schemas.openxmlformats.org/officeDocument/2006/relationships/hyperlink" Target="http://www.krupanj.org.rs/index.php?id=55&amp;file=tl_files/portal/krupanj_doc/LEAP%20Krupanj%202016..doc" TargetMode="External"/><Relationship Id="rId5" Type="http://schemas.openxmlformats.org/officeDocument/2006/relationships/hyperlink" Target="http://www.krupanj.org.rs/index.php?id=55&amp;file=tl_files/portal/krupanj_doc/LEAP%20Krupanj%202016..doc" TargetMode="External"/><Relationship Id="rId15" Type="http://schemas.openxmlformats.org/officeDocument/2006/relationships/hyperlink" Target="http://edbnabavke.edb.rs/registar_kupaca/DOMACINSTVA/DOMACINSTVA.pdf" TargetMode="External"/><Relationship Id="rId10" Type="http://schemas.openxmlformats.org/officeDocument/2006/relationships/hyperlink" Target="https://www.batut.org.rs/download/izvestaji/higijena/Godisnji%20izvestaj%20vazduh%202020.pdf" TargetMode="External"/><Relationship Id="rId4" Type="http://schemas.openxmlformats.org/officeDocument/2006/relationships/hyperlink" Target="https://www.stat.gov.rs/publikacije/" TargetMode="External"/><Relationship Id="rId9" Type="http://schemas.openxmlformats.org/officeDocument/2006/relationships/hyperlink" Target="https://www.batut.org.rs/download/izvestaji/higijena/GodisnjiIzvestajVazduh%202019.pdf" TargetMode="External"/><Relationship Id="rId14" Type="http://schemas.openxmlformats.org/officeDocument/2006/relationships/hyperlink" Target="http://www.krupanj.org.rs/index.php?id=55&amp;file=tl_files/portal/krupanj_doc/LEAP%20Krupanj%202016.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654010-8B3E-4C17-A507-0F47FA254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18</Pages>
  <Words>4796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32075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LER-Jelena</cp:lastModifiedBy>
  <cp:revision>10</cp:revision>
  <dcterms:created xsi:type="dcterms:W3CDTF">2022-11-25T13:13:00Z</dcterms:created>
  <dcterms:modified xsi:type="dcterms:W3CDTF">2023-05-29T11:22:00Z</dcterms:modified>
  <cp:category/>
</cp:coreProperties>
</file>